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50719" w14:textId="77777777" w:rsidR="00917707" w:rsidRPr="006432DA" w:rsidRDefault="00917707" w:rsidP="00917707">
      <w:pPr>
        <w:pStyle w:val="Heading1"/>
      </w:pPr>
      <w:r w:rsidRPr="006432DA">
        <w:t>Inclusive use of AI in education in Vietnam project</w:t>
      </w:r>
      <w:r>
        <w:t xml:space="preserve"> - </w:t>
      </w:r>
      <w:r w:rsidRPr="006432DA">
        <w:t>Teacher learning resource</w:t>
      </w:r>
    </w:p>
    <w:p w14:paraId="11AE15B0" w14:textId="77777777" w:rsidR="00917707" w:rsidRPr="00241039" w:rsidRDefault="00917707" w:rsidP="00917707">
      <w:pPr>
        <w:pStyle w:val="Heading2"/>
      </w:pPr>
      <w:r w:rsidRPr="006432DA">
        <w:t>Checklist of responsible use of AI for teachers</w:t>
      </w:r>
    </w:p>
    <w:p w14:paraId="5E82BEFA" w14:textId="77777777" w:rsidR="00917707" w:rsidRPr="001967CE" w:rsidRDefault="00917707" w:rsidP="00917707">
      <w:pPr>
        <w:rPr>
          <w:b/>
          <w:bCs/>
        </w:rPr>
      </w:pPr>
      <w:r w:rsidRPr="001967CE">
        <w:rPr>
          <w:b/>
          <w:bCs/>
        </w:rPr>
        <w:t>Before using the content generated by AI in your teaching or sharing it with your students, do the following checks:</w:t>
      </w:r>
    </w:p>
    <w:p w14:paraId="58E565F2" w14:textId="77777777" w:rsidR="00917707" w:rsidRPr="00FC4147" w:rsidRDefault="00917707" w:rsidP="00917707">
      <w:pPr>
        <w:pStyle w:val="ListParagraph"/>
        <w:numPr>
          <w:ilvl w:val="0"/>
          <w:numId w:val="1"/>
        </w:numPr>
        <w:rPr>
          <w:b/>
          <w:bCs/>
        </w:rPr>
      </w:pPr>
      <w:r w:rsidRPr="00FC4147">
        <w:rPr>
          <w:b/>
          <w:bCs/>
        </w:rPr>
        <w:t>Assess the appropriateness of the AI tool:</w:t>
      </w:r>
    </w:p>
    <w:p w14:paraId="7384C8AE" w14:textId="77777777" w:rsidR="00917707" w:rsidRPr="00FC4147" w:rsidRDefault="00917707" w:rsidP="00917707">
      <w:r w:rsidRPr="00FC4147">
        <w:t>For example, be mindful that many generative AI tools are trained on datasets that are not tailored toward children and young people and results may be unsuitable for some ages, so caution needs to be exercised in their use.</w:t>
      </w:r>
    </w:p>
    <w:p w14:paraId="4813BE43" w14:textId="77777777" w:rsidR="00917707" w:rsidRDefault="00917707" w:rsidP="00917707">
      <w:r w:rsidRPr="00FC4147">
        <w:t>Many popular AI tools are trained using dominant cultural content (Western or Chinese for example), this may result the output being culturally inappropriate or irrelevant to children and young people in Vietnam.</w:t>
      </w:r>
    </w:p>
    <w:p w14:paraId="3876DE57" w14:textId="77777777" w:rsidR="00917707" w:rsidRPr="00FC4147" w:rsidRDefault="00917707" w:rsidP="00917707">
      <w:pPr>
        <w:pStyle w:val="ListParagraph"/>
        <w:numPr>
          <w:ilvl w:val="0"/>
          <w:numId w:val="1"/>
        </w:numPr>
        <w:rPr>
          <w:b/>
          <w:bCs/>
        </w:rPr>
      </w:pPr>
      <w:r w:rsidRPr="00FC4147">
        <w:rPr>
          <w:b/>
          <w:bCs/>
        </w:rPr>
        <w:t xml:space="preserve">Assess the accuracies of outputs created by the AI tool: </w:t>
      </w:r>
    </w:p>
    <w:p w14:paraId="433C8CD1" w14:textId="77777777" w:rsidR="00917707" w:rsidRDefault="00917707" w:rsidP="00917707">
      <w:r>
        <w:t>T</w:t>
      </w:r>
      <w:r w:rsidRPr="00FC4147">
        <w:t xml:space="preserve">he data </w:t>
      </w:r>
      <w:r>
        <w:t>AI tools</w:t>
      </w:r>
      <w:r w:rsidRPr="00FC4147">
        <w:t xml:space="preserve"> are trained on includes significant amounts of writing with misconceptions or outdated ideas about teaching, for example including ideas in their outputs about ‘left-brain, right-brain’ thinking when it has been fully debunked - you can’t assume that pedagogical or curriculum advice, lessons plans nor resources will be aligned with latest research.</w:t>
      </w:r>
      <w:r>
        <w:t xml:space="preserve"> </w:t>
      </w:r>
    </w:p>
    <w:p w14:paraId="04F30645" w14:textId="77777777" w:rsidR="00917707" w:rsidRPr="00FC4147" w:rsidRDefault="00917707" w:rsidP="00917707">
      <w:pPr>
        <w:pStyle w:val="ListParagraph"/>
        <w:numPr>
          <w:ilvl w:val="0"/>
          <w:numId w:val="1"/>
        </w:numPr>
        <w:rPr>
          <w:b/>
          <w:bCs/>
        </w:rPr>
      </w:pPr>
      <w:r w:rsidRPr="00FC4147">
        <w:rPr>
          <w:b/>
          <w:bCs/>
        </w:rPr>
        <w:t xml:space="preserve">Assess the potential biases of outputs created by the AI tool: </w:t>
      </w:r>
    </w:p>
    <w:p w14:paraId="7A443E75" w14:textId="77777777" w:rsidR="00917707" w:rsidRDefault="00917707" w:rsidP="00917707">
      <w:r w:rsidRPr="00FC4147">
        <w:t>The data they are trained on will have a range of human biases, so there is a risk that results could include anything from overt to subtle examples of racism, political biases, phobias or bigotry, cultural biases and more.</w:t>
      </w:r>
    </w:p>
    <w:p w14:paraId="271D13F4" w14:textId="77777777" w:rsidR="00917707" w:rsidRPr="001955B9" w:rsidRDefault="00917707" w:rsidP="00917707">
      <w:pPr>
        <w:pStyle w:val="ListParagraph"/>
        <w:numPr>
          <w:ilvl w:val="0"/>
          <w:numId w:val="1"/>
        </w:numPr>
        <w:rPr>
          <w:b/>
          <w:bCs/>
        </w:rPr>
      </w:pPr>
      <w:r w:rsidRPr="001955B9">
        <w:rPr>
          <w:b/>
          <w:bCs/>
        </w:rPr>
        <w:t xml:space="preserve">Assess the potential breach of data use in outputs created by the AI tool: </w:t>
      </w:r>
    </w:p>
    <w:p w14:paraId="21933E73" w14:textId="77777777" w:rsidR="00917707" w:rsidRPr="00FC4147" w:rsidRDefault="00917707" w:rsidP="00917707">
      <w:r w:rsidRPr="00FC4147">
        <w:t>There are significant questions about data privacy and intellectual property, with some tools taking everything entered into them to be used for further training of the AI and several ongoing court cases around the world with authors and artists taking action against AI companies for using their data for training the systems without permission. It is important to tread carefully here and be mindful of a fast-moving area in which many countries are still trying to work out how to legislate to catch up with the changes.</w:t>
      </w:r>
    </w:p>
    <w:p w14:paraId="28CF8E35" w14:textId="77777777" w:rsidR="00917707" w:rsidRDefault="00917707" w:rsidP="00917707">
      <w:pPr>
        <w:rPr>
          <w:b/>
          <w:bCs/>
        </w:rPr>
      </w:pPr>
    </w:p>
    <w:p w14:paraId="3D8F4538" w14:textId="77777777" w:rsidR="00917707" w:rsidRDefault="00917707" w:rsidP="00917707">
      <w:pPr>
        <w:rPr>
          <w:b/>
          <w:bCs/>
        </w:rPr>
      </w:pPr>
    </w:p>
    <w:p w14:paraId="3C5F5780" w14:textId="77777777" w:rsidR="00917707" w:rsidRDefault="00917707" w:rsidP="00917707">
      <w:pPr>
        <w:rPr>
          <w:b/>
          <w:bCs/>
        </w:rPr>
      </w:pPr>
    </w:p>
    <w:p w14:paraId="30ACA164" w14:textId="77777777" w:rsidR="00917707" w:rsidRDefault="00917707" w:rsidP="00917707">
      <w:pPr>
        <w:rPr>
          <w:b/>
          <w:bCs/>
        </w:rPr>
      </w:pPr>
      <w:r w:rsidRPr="001967CE">
        <w:rPr>
          <w:b/>
          <w:bCs/>
        </w:rPr>
        <w:t>When you ask students to use AI in learning (some additional things to consider…)</w:t>
      </w:r>
    </w:p>
    <w:p w14:paraId="69B855A3" w14:textId="77777777" w:rsidR="00917707" w:rsidRPr="001967CE" w:rsidRDefault="00917707" w:rsidP="00917707">
      <w:pPr>
        <w:pStyle w:val="ListParagraph"/>
        <w:numPr>
          <w:ilvl w:val="0"/>
          <w:numId w:val="6"/>
        </w:numPr>
      </w:pPr>
      <w:r w:rsidRPr="001967CE">
        <w:rPr>
          <w:b/>
          <w:bCs/>
        </w:rPr>
        <w:t>Assess the benefits and potential risks of students using AI</w:t>
      </w:r>
      <w:r>
        <w:t>: D</w:t>
      </w:r>
      <w:r w:rsidRPr="001967CE">
        <w:t>oes the AI tool bring substantial benefits? Check if the AI technology is appropriate to support their learning (</w:t>
      </w:r>
      <w:r w:rsidRPr="001967CE">
        <w:rPr>
          <w:i/>
          <w:iCs/>
        </w:rPr>
        <w:t>i.e.</w:t>
      </w:r>
      <w:r w:rsidRPr="001967CE">
        <w:t xml:space="preserve"> is it the right tool?)</w:t>
      </w:r>
    </w:p>
    <w:p w14:paraId="5FBA4606" w14:textId="77777777" w:rsidR="00917707" w:rsidRPr="001967CE" w:rsidRDefault="00917707" w:rsidP="00917707">
      <w:pPr>
        <w:pStyle w:val="ListParagraph"/>
        <w:numPr>
          <w:ilvl w:val="0"/>
          <w:numId w:val="6"/>
        </w:numPr>
      </w:pPr>
      <w:r w:rsidRPr="001967CE">
        <w:rPr>
          <w:b/>
          <w:bCs/>
        </w:rPr>
        <w:t>Check if they can access the AI technology</w:t>
      </w:r>
      <w:r>
        <w:t xml:space="preserve">: For example, </w:t>
      </w:r>
      <w:r w:rsidRPr="001967CE">
        <w:t>internet access, hardware to access the AI tool, access the AI tool itself</w:t>
      </w:r>
      <w:r>
        <w:t>.</w:t>
      </w:r>
    </w:p>
    <w:p w14:paraId="081D3F08" w14:textId="77777777" w:rsidR="00917707" w:rsidRPr="001967CE" w:rsidRDefault="00917707" w:rsidP="00917707">
      <w:pPr>
        <w:pStyle w:val="ListParagraph"/>
        <w:numPr>
          <w:ilvl w:val="0"/>
          <w:numId w:val="6"/>
        </w:numPr>
      </w:pPr>
      <w:r w:rsidRPr="001967CE">
        <w:rPr>
          <w:b/>
          <w:bCs/>
        </w:rPr>
        <w:t>Check if the AI technology potentially exclude some students:</w:t>
      </w:r>
      <w:r>
        <w:t xml:space="preserve"> For example,</w:t>
      </w:r>
      <w:r w:rsidRPr="001967CE">
        <w:t xml:space="preserve"> what languages do the AI tool use, is it in a format that’s user friendly to young people, do you have any students with disability with special needs?</w:t>
      </w:r>
    </w:p>
    <w:p w14:paraId="6507CA21" w14:textId="77777777" w:rsidR="00917707" w:rsidRPr="001967CE" w:rsidRDefault="00917707" w:rsidP="00917707">
      <w:pPr>
        <w:pStyle w:val="ListParagraph"/>
        <w:numPr>
          <w:ilvl w:val="0"/>
          <w:numId w:val="6"/>
        </w:numPr>
      </w:pPr>
      <w:r w:rsidRPr="001967CE">
        <w:rPr>
          <w:b/>
          <w:bCs/>
        </w:rPr>
        <w:t>Check if the AI technology is age appropriate</w:t>
      </w:r>
      <w:r w:rsidRPr="001967CE">
        <w:t xml:space="preserve">: Just like websites, there are some AI apps that will have more value than others. There may be specific websites that you choose to make unavailable in your schools based on the content or age appropriateness of the site. </w:t>
      </w:r>
      <w:r>
        <w:br/>
      </w:r>
      <w:r w:rsidRPr="001967CE">
        <w:t>You might consider how inclusive and accessible a tool is, whether it is cost effective, how well it complies with your school</w:t>
      </w:r>
      <w:r>
        <w:t>’</w:t>
      </w:r>
      <w:r w:rsidRPr="001967CE">
        <w:t xml:space="preserve">s privacy and security policies, and whether its output has a clear, positive impact on your learning environment when determining which AI apps bring the most value to your teachers and students, and which do not. </w:t>
      </w:r>
      <w:r>
        <w:br/>
      </w:r>
      <w:r w:rsidRPr="001967CE">
        <w:t>In addition, some AI apps are only available for use for students older than 13 years of age (this includes ChatGPT). Reading the terms of service on a particular AI app will help determine if there is an age restriction on a particular app. Others may not be developmentally appropriate for your students even if they do not have age restrictions.</w:t>
      </w:r>
    </w:p>
    <w:p w14:paraId="76E244FA" w14:textId="77777777" w:rsidR="00917707" w:rsidRDefault="00917707" w:rsidP="00917707"/>
    <w:p w14:paraId="617D27B9" w14:textId="77777777" w:rsidR="00917707" w:rsidRDefault="00917707" w:rsidP="00917707">
      <w:pPr>
        <w:rPr>
          <w:b/>
          <w:bCs/>
        </w:rPr>
      </w:pPr>
      <w:r>
        <w:rPr>
          <w:b/>
          <w:bCs/>
        </w:rPr>
        <w:br w:type="page"/>
      </w:r>
    </w:p>
    <w:p w14:paraId="1969DC9F" w14:textId="77777777" w:rsidR="00917707" w:rsidRDefault="00917707" w:rsidP="00917707">
      <w:pPr>
        <w:rPr>
          <w:b/>
          <w:bCs/>
        </w:rPr>
      </w:pPr>
    </w:p>
    <w:p w14:paraId="0D416F45" w14:textId="77777777" w:rsidR="00917707" w:rsidRPr="00BF2D25" w:rsidRDefault="00917707" w:rsidP="00917707">
      <w:pPr>
        <w:rPr>
          <w:b/>
          <w:bCs/>
        </w:rPr>
      </w:pPr>
      <w:r w:rsidRPr="00BF2D25">
        <w:rPr>
          <w:b/>
          <w:bCs/>
        </w:rPr>
        <w:t>Good practice considerations</w:t>
      </w:r>
      <w:r>
        <w:rPr>
          <w:b/>
          <w:bCs/>
        </w:rPr>
        <w:t>:</w:t>
      </w:r>
    </w:p>
    <w:tbl>
      <w:tblPr>
        <w:tblW w:w="5130" w:type="pct"/>
        <w:tblInd w:w="-150" w:type="dxa"/>
        <w:tblCellMar>
          <w:left w:w="0" w:type="dxa"/>
          <w:right w:w="0" w:type="dxa"/>
        </w:tblCellMar>
        <w:tblLook w:val="0420" w:firstRow="1" w:lastRow="0" w:firstColumn="0" w:lastColumn="0" w:noHBand="0" w:noVBand="1"/>
      </w:tblPr>
      <w:tblGrid>
        <w:gridCol w:w="4677"/>
        <w:gridCol w:w="4567"/>
      </w:tblGrid>
      <w:tr w:rsidR="00917707" w:rsidRPr="00BF2D25" w14:paraId="0D5D7C6B" w14:textId="77777777" w:rsidTr="00247433">
        <w:trPr>
          <w:trHeight w:val="5695"/>
        </w:trPr>
        <w:tc>
          <w:tcPr>
            <w:tcW w:w="2530" w:type="pct"/>
            <w:tcBorders>
              <w:top w:val="single" w:sz="8" w:space="0" w:color="E97132"/>
              <w:left w:val="single" w:sz="6" w:space="0" w:color="FFFFFF"/>
              <w:bottom w:val="single" w:sz="8" w:space="0" w:color="E97132"/>
              <w:right w:val="single" w:sz="6" w:space="0" w:color="FFFFFF"/>
            </w:tcBorders>
            <w:shd w:val="clear" w:color="auto" w:fill="FFFFFF"/>
            <w:tcMar>
              <w:top w:w="72" w:type="dxa"/>
              <w:left w:w="144" w:type="dxa"/>
              <w:bottom w:w="72" w:type="dxa"/>
              <w:right w:w="144" w:type="dxa"/>
            </w:tcMar>
            <w:hideMark/>
          </w:tcPr>
          <w:p w14:paraId="225663B0" w14:textId="77777777" w:rsidR="00917707" w:rsidRPr="00BF2D25" w:rsidRDefault="00917707" w:rsidP="00247433">
            <w:pPr>
              <w:pStyle w:val="ListParagraph"/>
              <w:numPr>
                <w:ilvl w:val="0"/>
                <w:numId w:val="9"/>
              </w:numPr>
            </w:pPr>
            <w:r w:rsidRPr="00BF2D25">
              <w:rPr>
                <w:b/>
                <w:bCs/>
              </w:rPr>
              <w:t>Apply the basic:</w:t>
            </w:r>
          </w:p>
          <w:p w14:paraId="673B2490" w14:textId="77777777" w:rsidR="00917707" w:rsidRDefault="00917707" w:rsidP="00247433">
            <w:pPr>
              <w:pStyle w:val="ListParagraph"/>
              <w:numPr>
                <w:ilvl w:val="0"/>
                <w:numId w:val="10"/>
              </w:numPr>
            </w:pPr>
            <w:r w:rsidRPr="00BF2D25">
              <w:t>Many behaviours associated with using AI tools are what many of us already teach. We educate around why we shouldn’t Google something harmful or inappropriate; the same critical thinking must apply with AI.</w:t>
            </w:r>
          </w:p>
          <w:p w14:paraId="62F6890B" w14:textId="77777777" w:rsidR="00917707" w:rsidRDefault="00917707" w:rsidP="00247433">
            <w:pPr>
              <w:pStyle w:val="ListParagraph"/>
              <w:numPr>
                <w:ilvl w:val="0"/>
                <w:numId w:val="10"/>
              </w:numPr>
            </w:pPr>
            <w:r w:rsidRPr="00BF2D25">
              <w:t xml:space="preserve">Some restrictions may be in place to prevent harmful instructions or media but we need to acknowledge that the technology is young and appropriate, effective safeguards may not be in place yet.  </w:t>
            </w:r>
          </w:p>
          <w:p w14:paraId="26F457F2" w14:textId="77777777" w:rsidR="00917707" w:rsidRPr="00BF2D25" w:rsidRDefault="00917707" w:rsidP="00247433">
            <w:pPr>
              <w:pStyle w:val="ListParagraph"/>
              <w:numPr>
                <w:ilvl w:val="0"/>
                <w:numId w:val="10"/>
              </w:numPr>
            </w:pPr>
            <w:r w:rsidRPr="00BF2D25">
              <w:t>Talking with students about how AI works and the use of AI can help students navigate these tools with more reassurance and support. Always remind students that they don’t have to use AI so ensure they can feel empowered to not engage if they feel uncomfortable or unsure about it.</w:t>
            </w:r>
          </w:p>
        </w:tc>
        <w:tc>
          <w:tcPr>
            <w:tcW w:w="2470" w:type="pct"/>
            <w:tcBorders>
              <w:top w:val="single" w:sz="8" w:space="0" w:color="E97132"/>
              <w:left w:val="single" w:sz="6" w:space="0" w:color="FFFFFF"/>
              <w:bottom w:val="single" w:sz="8" w:space="0" w:color="E97132"/>
              <w:right w:val="single" w:sz="6" w:space="0" w:color="FFFFFF"/>
            </w:tcBorders>
            <w:shd w:val="clear" w:color="auto" w:fill="FFFFFF"/>
            <w:tcMar>
              <w:top w:w="72" w:type="dxa"/>
              <w:left w:w="144" w:type="dxa"/>
              <w:bottom w:w="72" w:type="dxa"/>
              <w:right w:w="144" w:type="dxa"/>
            </w:tcMar>
            <w:hideMark/>
          </w:tcPr>
          <w:p w14:paraId="06DE9671" w14:textId="77777777" w:rsidR="00917707" w:rsidRPr="00BF2D25" w:rsidRDefault="00917707" w:rsidP="00247433">
            <w:pPr>
              <w:pStyle w:val="ListParagraph"/>
              <w:numPr>
                <w:ilvl w:val="0"/>
                <w:numId w:val="9"/>
              </w:numPr>
            </w:pPr>
            <w:r w:rsidRPr="00BF2D25">
              <w:rPr>
                <w:b/>
                <w:bCs/>
              </w:rPr>
              <w:t>Understanding limitations:</w:t>
            </w:r>
          </w:p>
          <w:p w14:paraId="243E1105" w14:textId="77777777" w:rsidR="00917707" w:rsidRDefault="00917707" w:rsidP="00247433">
            <w:pPr>
              <w:pStyle w:val="ListParagraph"/>
              <w:numPr>
                <w:ilvl w:val="0"/>
                <w:numId w:val="11"/>
              </w:numPr>
            </w:pPr>
            <w:r w:rsidRPr="00BF2D25">
              <w:t>AI is astoundingly impressive, but as we have seen, it isn’t perfect. If students are hoping to use these tools to create content, it is important to reiterate how essential their involvement is as a human.</w:t>
            </w:r>
          </w:p>
          <w:p w14:paraId="7C1FA77B" w14:textId="77777777" w:rsidR="00917707" w:rsidRDefault="00917707" w:rsidP="00247433">
            <w:pPr>
              <w:pStyle w:val="ListParagraph"/>
              <w:numPr>
                <w:ilvl w:val="0"/>
                <w:numId w:val="11"/>
              </w:numPr>
            </w:pPr>
            <w:r w:rsidRPr="00BF2D25">
              <w:t>Many of these platforms will openly state that they have limitations. This can involve creating content that may be harmful, inaccurate, biased or offensive. Research and knowledge is still a key component - human connection must never be lost.</w:t>
            </w:r>
          </w:p>
          <w:p w14:paraId="65692280" w14:textId="77777777" w:rsidR="00917707" w:rsidRPr="00BF2D25" w:rsidRDefault="00917707" w:rsidP="00247433">
            <w:pPr>
              <w:pStyle w:val="ListParagraph"/>
              <w:numPr>
                <w:ilvl w:val="0"/>
                <w:numId w:val="11"/>
              </w:numPr>
            </w:pPr>
            <w:r w:rsidRPr="00BF2D25">
              <w:t>Remember that any content they publish from an open AI tool will be seen by others. Remind students about this, and to ensure we all need to take responsibility to make content appropriate and safe.</w:t>
            </w:r>
          </w:p>
        </w:tc>
      </w:tr>
      <w:tr w:rsidR="00917707" w:rsidRPr="00BF2D25" w14:paraId="2B4625DD" w14:textId="77777777" w:rsidTr="00247433">
        <w:trPr>
          <w:trHeight w:val="4060"/>
        </w:trPr>
        <w:tc>
          <w:tcPr>
            <w:tcW w:w="2530" w:type="pct"/>
            <w:tcBorders>
              <w:top w:val="single" w:sz="8" w:space="0" w:color="E97132"/>
              <w:left w:val="single" w:sz="6" w:space="0" w:color="FFFFFF"/>
              <w:bottom w:val="single" w:sz="8" w:space="0" w:color="E97132"/>
              <w:right w:val="single" w:sz="6" w:space="0" w:color="FFFFFF"/>
            </w:tcBorders>
            <w:shd w:val="clear" w:color="auto" w:fill="FBEBE8"/>
            <w:tcMar>
              <w:top w:w="72" w:type="dxa"/>
              <w:left w:w="144" w:type="dxa"/>
              <w:bottom w:w="72" w:type="dxa"/>
              <w:right w:w="144" w:type="dxa"/>
            </w:tcMar>
            <w:hideMark/>
          </w:tcPr>
          <w:p w14:paraId="567AC845" w14:textId="77777777" w:rsidR="00917707" w:rsidRPr="00BF2D25" w:rsidRDefault="00917707" w:rsidP="00247433">
            <w:pPr>
              <w:pStyle w:val="ListParagraph"/>
              <w:numPr>
                <w:ilvl w:val="0"/>
                <w:numId w:val="9"/>
              </w:numPr>
            </w:pPr>
            <w:r w:rsidRPr="00BF2D25">
              <w:rPr>
                <w:b/>
                <w:bCs/>
              </w:rPr>
              <w:t xml:space="preserve">Stay vigilant: </w:t>
            </w:r>
            <w:r w:rsidRPr="00BF2D25">
              <w:t xml:space="preserve">Due to the realistic nature of AI generated content, it is very common to believe that we are interacting with a human. This has unfortunately opened up more opportunities for scamming through the means of emails or online messages. </w:t>
            </w:r>
          </w:p>
        </w:tc>
        <w:tc>
          <w:tcPr>
            <w:tcW w:w="2470" w:type="pct"/>
            <w:tcBorders>
              <w:top w:val="single" w:sz="8" w:space="0" w:color="E97132"/>
              <w:left w:val="single" w:sz="6" w:space="0" w:color="FFFFFF"/>
              <w:bottom w:val="single" w:sz="8" w:space="0" w:color="E97132"/>
              <w:right w:val="single" w:sz="6" w:space="0" w:color="FFFFFF"/>
            </w:tcBorders>
            <w:shd w:val="clear" w:color="auto" w:fill="FBEBE8"/>
            <w:tcMar>
              <w:top w:w="72" w:type="dxa"/>
              <w:left w:w="144" w:type="dxa"/>
              <w:bottom w:w="72" w:type="dxa"/>
              <w:right w:w="144" w:type="dxa"/>
            </w:tcMar>
            <w:hideMark/>
          </w:tcPr>
          <w:p w14:paraId="3F61F022" w14:textId="77777777" w:rsidR="00917707" w:rsidRPr="00BF2D25" w:rsidRDefault="00917707" w:rsidP="00247433">
            <w:pPr>
              <w:pStyle w:val="ListParagraph"/>
              <w:numPr>
                <w:ilvl w:val="0"/>
                <w:numId w:val="9"/>
              </w:numPr>
            </w:pPr>
            <w:r w:rsidRPr="00BF2D25">
              <w:rPr>
                <w:b/>
                <w:bCs/>
              </w:rPr>
              <w:t xml:space="preserve">Safeguarding: </w:t>
            </w:r>
            <w:r w:rsidRPr="00BF2D25">
              <w:t xml:space="preserve">Centring children and young people’s rights when it comes to use AI in education means we put young people’s safety and wellbeing first. Currently, research and policy on young people’s use of AI and their rights are still in development, so teachers, schools, parents and young people themselves need to play an active role in making sure the use of AI for teaching and learning is responsible and safe. </w:t>
            </w:r>
          </w:p>
        </w:tc>
      </w:tr>
    </w:tbl>
    <w:p w14:paraId="55120E8C" w14:textId="77777777" w:rsidR="00917707" w:rsidRDefault="00917707">
      <w:pPr>
        <w:rPr>
          <w:rFonts w:asciiTheme="majorHAnsi" w:eastAsiaTheme="majorEastAsia" w:hAnsiTheme="majorHAnsi" w:cstheme="majorBidi"/>
          <w:color w:val="0F4761" w:themeColor="accent1" w:themeShade="BF"/>
          <w:sz w:val="40"/>
          <w:szCs w:val="40"/>
        </w:rPr>
      </w:pPr>
      <w:r>
        <w:br w:type="page"/>
      </w:r>
    </w:p>
    <w:p w14:paraId="102E573C" w14:textId="0F83F9C7" w:rsidR="003E2F72" w:rsidRPr="001955B9" w:rsidRDefault="003E2F72" w:rsidP="003E2F72">
      <w:pPr>
        <w:pStyle w:val="Heading1"/>
      </w:pPr>
      <w:r w:rsidRPr="001955B9">
        <w:lastRenderedPageBreak/>
        <w:t>Sử dụng Trí tuệ Nhân tạo một cách toàn diện trong giáo dục tại Việt Nam</w:t>
      </w:r>
      <w:r>
        <w:t xml:space="preserve"> - </w:t>
      </w:r>
      <w:r w:rsidRPr="001955B9">
        <w:rPr>
          <w:lang w:val="vi-VN"/>
        </w:rPr>
        <w:t>Tài nguyên học tập của giáo viên</w:t>
      </w:r>
    </w:p>
    <w:p w14:paraId="5CD54C0C" w14:textId="77777777" w:rsidR="003E2F72" w:rsidRPr="00FC4147" w:rsidRDefault="003E2F72" w:rsidP="003E2F72">
      <w:pPr>
        <w:pStyle w:val="Heading2"/>
      </w:pPr>
      <w:r w:rsidRPr="001955B9">
        <w:t>Danh sách kiểm tra việc sử dụng AI có trách nhiệm dành cho giáo viên</w:t>
      </w:r>
    </w:p>
    <w:p w14:paraId="7DD34B7C" w14:textId="77777777" w:rsidR="003E2F72" w:rsidRDefault="003E2F72" w:rsidP="003E2F72">
      <w:pPr>
        <w:rPr>
          <w:b/>
          <w:bCs/>
        </w:rPr>
      </w:pPr>
    </w:p>
    <w:p w14:paraId="2E03E02A" w14:textId="77777777" w:rsidR="003E2F72" w:rsidRPr="001955B9" w:rsidRDefault="003E2F72" w:rsidP="003E2F72">
      <w:pPr>
        <w:rPr>
          <w:b/>
          <w:bCs/>
        </w:rPr>
      </w:pPr>
      <w:r w:rsidRPr="001955B9">
        <w:rPr>
          <w:b/>
          <w:bCs/>
          <w:lang w:val="vi-VN"/>
        </w:rPr>
        <w:t>Trước khi sử dụng nội dung do AI tạo ra trong quá trình giảng dạy hoặc chia sẻ với học sinh, hãy thực hiện các kiểm tra sau:</w:t>
      </w:r>
    </w:p>
    <w:p w14:paraId="65BB7882" w14:textId="77777777" w:rsidR="003E2F72" w:rsidRPr="001955B9" w:rsidRDefault="003E2F72" w:rsidP="003E2F72">
      <w:pPr>
        <w:pStyle w:val="ListParagraph"/>
        <w:numPr>
          <w:ilvl w:val="0"/>
          <w:numId w:val="2"/>
        </w:numPr>
      </w:pPr>
      <w:r w:rsidRPr="001955B9">
        <w:rPr>
          <w:b/>
          <w:bCs/>
        </w:rPr>
        <w:t xml:space="preserve">Đánh giá mức độ phù hợp của công cụ AI: </w:t>
      </w:r>
    </w:p>
    <w:p w14:paraId="640AF77B" w14:textId="77777777" w:rsidR="003E2F72" w:rsidRPr="001955B9" w:rsidRDefault="003E2F72" w:rsidP="003E2F72">
      <w:r w:rsidRPr="001955B9">
        <w:t xml:space="preserve">Ví dụ, nhiều công cụ AI tạo sinh được huấn luyện bằng dữ liệu không phù hợp với lứa tuổi học sinh, dẫn tới các kết quả đầu ra không phù hợp với lứa tuổi – cần thận trọng khi sử dụng. Nhiều công cụ AI được huấn luyện bằng các nội dung thiên vị văn hóa </w:t>
      </w:r>
      <w:r>
        <w:t>(</w:t>
      </w:r>
      <w:r w:rsidRPr="001955B9">
        <w:t>ví dụ, phương Tây hoặc Trung Quốc), dẫn tới các kết quả đầu ra đôi khi không phù hợp hoặc không liên quan tới học sinh Việt Nam.</w:t>
      </w:r>
    </w:p>
    <w:p w14:paraId="13C504E0" w14:textId="77777777" w:rsidR="003E2F72" w:rsidRPr="001955B9" w:rsidRDefault="003E2F72" w:rsidP="003E2F72">
      <w:pPr>
        <w:pStyle w:val="ListParagraph"/>
        <w:numPr>
          <w:ilvl w:val="0"/>
          <w:numId w:val="2"/>
        </w:numPr>
      </w:pPr>
      <w:r w:rsidRPr="001955B9">
        <w:rPr>
          <w:b/>
          <w:bCs/>
        </w:rPr>
        <w:t xml:space="preserve">Đánh giá độ chính xác các dữ liệu đầu ra của các công cụ AI: </w:t>
      </w:r>
    </w:p>
    <w:p w14:paraId="0858BB07" w14:textId="77777777" w:rsidR="003E2F72" w:rsidRPr="001955B9" w:rsidRDefault="003E2F72" w:rsidP="003E2F72">
      <w:r w:rsidRPr="001955B9">
        <w:t>Các công cụ AI có thể được huấn luyện bằng các dữ liệu sư phạm sai lệch hoặc lỗi thời (ví dụ như lý thuyết về “não phải - não trái” - vốn đã bị bác bỏ hoàn toàn) khiến cho giáo viên không thể chắc chắn rằng các gợi ý về phương pháp sư phạm hoặc chương trình giảng dạy hoặc kế hoạch dạy học là cập nhật nhất.</w:t>
      </w:r>
    </w:p>
    <w:p w14:paraId="4F0BB11E" w14:textId="77777777" w:rsidR="003E2F72" w:rsidRPr="001967CE" w:rsidRDefault="003E2F72" w:rsidP="003E2F72">
      <w:pPr>
        <w:pStyle w:val="ListParagraph"/>
        <w:numPr>
          <w:ilvl w:val="0"/>
          <w:numId w:val="2"/>
        </w:numPr>
      </w:pPr>
      <w:r w:rsidRPr="001967CE">
        <w:rPr>
          <w:b/>
          <w:bCs/>
        </w:rPr>
        <w:t xml:space="preserve">Đánh giá các định kiến tiềm ẩn trong kết quả đầu ra của các công cụ AI: </w:t>
      </w:r>
    </w:p>
    <w:p w14:paraId="0E96A0DF" w14:textId="77777777" w:rsidR="003E2F72" w:rsidRDefault="003E2F72" w:rsidP="003E2F72">
      <w:r w:rsidRPr="001967CE">
        <w:t>Dữ liệu được sử dụng để huấn luyện AI có thể tiềm ẩn các định kiến của con người. Điều này dẫn tới nguy cơ kết quả đầu ra có thể chứa các thông tin về phân biệt chủng tộc, thành kiến chính trị, định kiến văn hoá</w:t>
      </w:r>
      <w:r>
        <w:t>.</w:t>
      </w:r>
    </w:p>
    <w:p w14:paraId="43A63DBD" w14:textId="77777777" w:rsidR="003E2F72" w:rsidRPr="001967CE" w:rsidRDefault="003E2F72" w:rsidP="003E2F72">
      <w:pPr>
        <w:pStyle w:val="ListParagraph"/>
        <w:numPr>
          <w:ilvl w:val="0"/>
          <w:numId w:val="2"/>
        </w:numPr>
      </w:pPr>
      <w:r w:rsidRPr="001967CE">
        <w:rPr>
          <w:b/>
          <w:bCs/>
        </w:rPr>
        <w:t xml:space="preserve">Vấn đề về sự bảo mật dữ liệu cũng như sở hữu trí tuệ: </w:t>
      </w:r>
    </w:p>
    <w:p w14:paraId="5B9B5460" w14:textId="77777777" w:rsidR="003E2F72" w:rsidRDefault="003E2F72" w:rsidP="003E2F72">
      <w:r w:rsidRPr="001967CE">
        <w:t>Đây là một vấn đề nghiêm trọng hiện nay. Một số công cụ đang thu thập tất cả thông tin để phục vụ cho huấn luyện AI cũng như nhiều tác giả/nghệ sĩ đang phản đối các công ty AI vì đã sử dụng tác phẩm của họ để huấn luyện AI mà không xin phép. Cần cẩn trọng với một lĩnh vực thay đổi nhanh như ứng dụng AI, nhiều quốc gia đang cố gắng để tìm cách ban hành các điều luật phù hợp với sự thay đổi này.</w:t>
      </w:r>
    </w:p>
    <w:p w14:paraId="7100C31C" w14:textId="77777777" w:rsidR="003E2F72" w:rsidRPr="001967CE" w:rsidRDefault="003E2F72" w:rsidP="003E2F72"/>
    <w:p w14:paraId="4549FA04" w14:textId="77777777" w:rsidR="003E2F72" w:rsidRDefault="003E2F72" w:rsidP="003E2F72">
      <w:pPr>
        <w:rPr>
          <w:b/>
          <w:bCs/>
        </w:rPr>
      </w:pPr>
    </w:p>
    <w:p w14:paraId="42093435" w14:textId="77777777" w:rsidR="003E2F72" w:rsidRDefault="003E2F72" w:rsidP="003E2F72">
      <w:pPr>
        <w:rPr>
          <w:b/>
          <w:bCs/>
        </w:rPr>
      </w:pPr>
    </w:p>
    <w:p w14:paraId="7624BD67" w14:textId="77777777" w:rsidR="003E2F72" w:rsidRPr="001967CE" w:rsidRDefault="003E2F72" w:rsidP="003E2F72">
      <w:r w:rsidRPr="001967CE">
        <w:rPr>
          <w:b/>
          <w:bCs/>
        </w:rPr>
        <w:lastRenderedPageBreak/>
        <w:t>Khi giáo viên yêu cầu học sinh sử dụng AI trong học tập: Những điều cân nhắc bổ sung</w:t>
      </w:r>
    </w:p>
    <w:p w14:paraId="7A8304B0" w14:textId="77777777" w:rsidR="003E2F72" w:rsidRPr="001967CE" w:rsidRDefault="003E2F72" w:rsidP="003E2F72">
      <w:pPr>
        <w:pStyle w:val="ListParagraph"/>
        <w:numPr>
          <w:ilvl w:val="0"/>
          <w:numId w:val="7"/>
        </w:numPr>
      </w:pPr>
      <w:r w:rsidRPr="001967CE">
        <w:rPr>
          <w:b/>
          <w:bCs/>
        </w:rPr>
        <w:t xml:space="preserve">Đánh giá lợi ích và rủi ro tiềm tàng của việc học sinh sử dụng AI: </w:t>
      </w:r>
      <w:r w:rsidRPr="001967CE">
        <w:t>Việc học sinh sử dụng AI có đem lại lợi ích thực chất cho quá trình học không? Đánh giá xem công nghệ AI đó có thực sự phù hợp để hỗ trợ cho việc học tập của học sinh hay không?</w:t>
      </w:r>
    </w:p>
    <w:p w14:paraId="0F57BFEA" w14:textId="77777777" w:rsidR="001967CE" w:rsidRPr="001967CE" w:rsidRDefault="003E2F72" w:rsidP="003E2F72">
      <w:pPr>
        <w:numPr>
          <w:ilvl w:val="0"/>
          <w:numId w:val="7"/>
        </w:numPr>
      </w:pPr>
      <w:r w:rsidRPr="001967CE">
        <w:rPr>
          <w:b/>
          <w:bCs/>
        </w:rPr>
        <w:t>Kiểm tra xem học sinh có thể truy cập công nghệ AI không?</w:t>
      </w:r>
      <w:r w:rsidRPr="001967CE">
        <w:t xml:space="preserve"> </w:t>
      </w:r>
      <w:r>
        <w:t>X</w:t>
      </w:r>
      <w:r w:rsidRPr="001967CE">
        <w:t>em xét kết nối internet, thiết bị phần cứng, khả năng truy cập công cụ AI.</w:t>
      </w:r>
    </w:p>
    <w:p w14:paraId="346A1DBE" w14:textId="77777777" w:rsidR="003E2F72" w:rsidRDefault="003E2F72" w:rsidP="003E2F72">
      <w:pPr>
        <w:numPr>
          <w:ilvl w:val="0"/>
          <w:numId w:val="7"/>
        </w:numPr>
      </w:pPr>
      <w:r w:rsidRPr="001967CE">
        <w:rPr>
          <w:b/>
          <w:bCs/>
        </w:rPr>
        <w:t>Kiểm tra xem công nghệ AI có khả năng loại trừ học sinh hay không:</w:t>
      </w:r>
      <w:r w:rsidRPr="001967CE">
        <w:t xml:space="preserve"> </w:t>
      </w:r>
      <w:r>
        <w:t>N</w:t>
      </w:r>
      <w:r w:rsidRPr="001967CE">
        <w:t>gôn ngữ mà công cụ AI sử dụng có thân thiện với người sử dụng - đặc biệt là thế hệ trẻ hay không, có học sinh nào khuyết tật hoặc có các nhu cầu đặc biệt hay không?</w:t>
      </w:r>
    </w:p>
    <w:p w14:paraId="6603E287" w14:textId="77777777" w:rsidR="001967CE" w:rsidRPr="001967CE" w:rsidRDefault="003E2F72" w:rsidP="003E2F72">
      <w:pPr>
        <w:numPr>
          <w:ilvl w:val="0"/>
          <w:numId w:val="7"/>
        </w:numPr>
      </w:pPr>
      <w:r w:rsidRPr="001967CE">
        <w:rPr>
          <w:b/>
          <w:bCs/>
        </w:rPr>
        <w:t>Kiểm tra xem công nghệ AI có phù hợp với độ tuổi hay không:</w:t>
      </w:r>
      <w:r w:rsidRPr="001967CE">
        <w:t xml:space="preserve"> Một số trang web có thể bị loại trừ, không khả dụng trong trường học vì nội dung không phù hợp hoặc lứa tuổi không phù hợp. Công cụ AI cũng tương tự như vậy. Khi lựa chọn công cụ AI, giáo viên có thể cân nhắc về tính hoà nhập cũng như khả năng khả năng tiếp cận; tính hiệu quả về chi phí; tính phù hợp với các chính sách bảo mật và an ninh mạng của trường học; và tính minh bạch, ảnh hưởng tích cực của kết quả đầu ra đối với môi trường học tập. Thêm vào đó, một số ứng dụng AIchỉ phù hợp với người dùng từ 13 tuổi trở lên (như ChatGPT). Cần đọc kỹ điều khoản dịch vụ của từng ứng dụng cụ thể để xác định về giới hạn độ tuổi. Một số ứng dụng khác có thể không xác định giới hạn độ tuổi nhưng cũng không phù hợp với học sinh phổ thông.</w:t>
      </w:r>
    </w:p>
    <w:p w14:paraId="3E165373" w14:textId="77777777" w:rsidR="003E2F72" w:rsidRDefault="003E2F72" w:rsidP="003E2F72">
      <w:r>
        <w:br w:type="page"/>
      </w:r>
    </w:p>
    <w:p w14:paraId="798C26A9" w14:textId="77777777" w:rsidR="003E2F72" w:rsidRDefault="003E2F72" w:rsidP="003E2F72">
      <w:pPr>
        <w:rPr>
          <w:b/>
          <w:bCs/>
        </w:rPr>
      </w:pPr>
    </w:p>
    <w:p w14:paraId="10B410F7" w14:textId="77777777" w:rsidR="001967CE" w:rsidRPr="001967CE" w:rsidRDefault="003E2F72" w:rsidP="003E2F72">
      <w:pPr>
        <w:rPr>
          <w:b/>
          <w:bCs/>
        </w:rPr>
      </w:pPr>
      <w:r w:rsidRPr="00BF2D25">
        <w:rPr>
          <w:b/>
          <w:bCs/>
        </w:rPr>
        <w:t>Những cân nhắc về thực hành tốt:</w:t>
      </w:r>
    </w:p>
    <w:tbl>
      <w:tblPr>
        <w:tblStyle w:val="GridTable2-Accent2"/>
        <w:tblW w:w="0" w:type="auto"/>
        <w:tblLook w:val="04A0" w:firstRow="1" w:lastRow="0" w:firstColumn="1" w:lastColumn="0" w:noHBand="0" w:noVBand="1"/>
      </w:tblPr>
      <w:tblGrid>
        <w:gridCol w:w="4515"/>
        <w:gridCol w:w="4511"/>
      </w:tblGrid>
      <w:tr w:rsidR="003E2F72" w14:paraId="2995F857" w14:textId="77777777" w:rsidTr="00247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6FB9909" w14:textId="77777777" w:rsidR="003E2F72" w:rsidRPr="00BF2D25" w:rsidRDefault="003E2F72" w:rsidP="00247433">
            <w:pPr>
              <w:pStyle w:val="ListParagraph"/>
              <w:numPr>
                <w:ilvl w:val="0"/>
                <w:numId w:val="12"/>
              </w:numPr>
            </w:pPr>
            <w:r w:rsidRPr="00BF2D25">
              <w:t>Áp dụng những nguyên tắc cơ bản</w:t>
            </w:r>
          </w:p>
          <w:p w14:paraId="5D2AEF25" w14:textId="77777777" w:rsidR="003E2F72" w:rsidRPr="00BF2D25" w:rsidRDefault="003E2F72" w:rsidP="00247433">
            <w:pPr>
              <w:rPr>
                <w:b w:val="0"/>
                <w:bCs w:val="0"/>
              </w:rPr>
            </w:pPr>
            <w:r w:rsidRPr="00BF2D25">
              <w:rPr>
                <w:b w:val="0"/>
                <w:bCs w:val="0"/>
              </w:rPr>
              <w:t>Nhiều hành vi an toàn khi sử dụng công cụ AI cũng nên được giáo dục tương tự như khi sử dụng Internet: ví dụ, giáo dục học sinh về lý do không nên tìm kiếm nội dung độc hại hoặc không phù hợp trên Google. Tư duy phản biện phải được áp dụng tương tự đối với AI.</w:t>
            </w:r>
          </w:p>
          <w:p w14:paraId="53254877" w14:textId="77777777" w:rsidR="003E2F72" w:rsidRPr="00BF2D25" w:rsidRDefault="003E2F72" w:rsidP="00247433">
            <w:pPr>
              <w:rPr>
                <w:b w:val="0"/>
                <w:bCs w:val="0"/>
              </w:rPr>
            </w:pPr>
            <w:r w:rsidRPr="00BF2D25">
              <w:rPr>
                <w:b w:val="0"/>
                <w:bCs w:val="0"/>
              </w:rPr>
              <w:t>Một số giới hạn cần được thiết lập để ngăn chặn những thông tin có hại. Tuy nhiên, hiện tại công nghệ AI vẫn còn mới và chưa có đầy đủ biện pháp bảo vệ phù hợp và hiệu quả.</w:t>
            </w:r>
          </w:p>
          <w:p w14:paraId="5859D7E4" w14:textId="77777777" w:rsidR="003E2F72" w:rsidRDefault="003E2F72" w:rsidP="00247433">
            <w:r w:rsidRPr="00BF2D25">
              <w:rPr>
                <w:b w:val="0"/>
                <w:bCs w:val="0"/>
              </w:rPr>
              <w:t>Trao đổi cởi mở với học sinh về cách hoạt động của AI và việc sử dụng AI giúp các em cảm thấy an toàn và tự tin hơn. Luôn nhắc rằng học sinh có quyền không bắt buộc phải sử dụng AI nếu cảm thấy không thoải mái hoặc không chắc chắn.</w:t>
            </w:r>
          </w:p>
          <w:p w14:paraId="09BC3DCB" w14:textId="77777777" w:rsidR="003E2F72" w:rsidRDefault="003E2F72" w:rsidP="00247433"/>
        </w:tc>
        <w:tc>
          <w:tcPr>
            <w:tcW w:w="4621" w:type="dxa"/>
          </w:tcPr>
          <w:p w14:paraId="159B40CF" w14:textId="77777777" w:rsidR="003E2F72" w:rsidRPr="00BF2D25" w:rsidRDefault="003E2F72" w:rsidP="00247433">
            <w:pPr>
              <w:pStyle w:val="ListParagraph"/>
              <w:numPr>
                <w:ilvl w:val="0"/>
                <w:numId w:val="12"/>
              </w:numPr>
              <w:cnfStyle w:val="100000000000" w:firstRow="1" w:lastRow="0" w:firstColumn="0" w:lastColumn="0" w:oddVBand="0" w:evenVBand="0" w:oddHBand="0" w:evenHBand="0" w:firstRowFirstColumn="0" w:firstRowLastColumn="0" w:lastRowFirstColumn="0" w:lastRowLastColumn="0"/>
            </w:pPr>
            <w:r w:rsidRPr="00BF2D25">
              <w:t>Hiểu rõ mặt hạn chế của AI</w:t>
            </w:r>
          </w:p>
          <w:p w14:paraId="0011F130" w14:textId="77777777" w:rsidR="003E2F72" w:rsidRPr="00BF2D25" w:rsidRDefault="003E2F72" w:rsidP="00247433">
            <w:pPr>
              <w:cnfStyle w:val="100000000000" w:firstRow="1" w:lastRow="0" w:firstColumn="0" w:lastColumn="0" w:oddVBand="0" w:evenVBand="0" w:oddHBand="0" w:evenHBand="0" w:firstRowFirstColumn="0" w:firstRowLastColumn="0" w:lastRowFirstColumn="0" w:lastRowLastColumn="0"/>
              <w:rPr>
                <w:b w:val="0"/>
                <w:bCs w:val="0"/>
              </w:rPr>
            </w:pPr>
            <w:r w:rsidRPr="00BF2D25">
              <w:rPr>
                <w:b w:val="0"/>
                <w:bCs w:val="0"/>
              </w:rPr>
              <w:t>AI rất mạnh mẽ, nhưng như chúng ta có thể thấy, nó không hoàn hảo. Nếu học sinh muốn dùng AI để sáng tạo các nội dung, cần nhấn mạnh vai trò không thể thay thế của con người.</w:t>
            </w:r>
          </w:p>
          <w:p w14:paraId="4B5E6374" w14:textId="77777777" w:rsidR="003E2F72" w:rsidRPr="00BF2D25" w:rsidRDefault="003E2F72" w:rsidP="00247433">
            <w:pPr>
              <w:cnfStyle w:val="100000000000" w:firstRow="1" w:lastRow="0" w:firstColumn="0" w:lastColumn="0" w:oddVBand="0" w:evenVBand="0" w:oddHBand="0" w:evenHBand="0" w:firstRowFirstColumn="0" w:firstRowLastColumn="0" w:lastRowFirstColumn="0" w:lastRowLastColumn="0"/>
              <w:rPr>
                <w:b w:val="0"/>
                <w:bCs w:val="0"/>
              </w:rPr>
            </w:pPr>
            <w:r w:rsidRPr="00BF2D25">
              <w:rPr>
                <w:b w:val="0"/>
                <w:bCs w:val="0"/>
              </w:rPr>
              <w:t>Nhiều nền tảng sẽ công bố công khai về các hạn chế. Các hạn chế này có thể liên quan tới việc tạo ra nội dung gây hại, không phù hợp, thiên vị hoặc gây mang tính công kích. Việc nghiên cứu và tích luỹ kiến thức cực kì quan trọng - sự kết nối con người là không thể thiếu.</w:t>
            </w:r>
          </w:p>
          <w:p w14:paraId="7F1A28A3" w14:textId="77777777" w:rsidR="003E2F72" w:rsidRPr="00BF2D25" w:rsidRDefault="003E2F72" w:rsidP="00247433">
            <w:pPr>
              <w:cnfStyle w:val="100000000000" w:firstRow="1" w:lastRow="0" w:firstColumn="0" w:lastColumn="0" w:oddVBand="0" w:evenVBand="0" w:oddHBand="0" w:evenHBand="0" w:firstRowFirstColumn="0" w:firstRowLastColumn="0" w:lastRowFirstColumn="0" w:lastRowLastColumn="0"/>
              <w:rPr>
                <w:b w:val="0"/>
                <w:bCs w:val="0"/>
              </w:rPr>
            </w:pPr>
            <w:r w:rsidRPr="00BF2D25">
              <w:rPr>
                <w:b w:val="0"/>
                <w:bCs w:val="0"/>
              </w:rPr>
              <w:t>Luôn nhận thức rằng nội dung tạo ra bởi các công cụ AI có thể được công khai; học sinh cần có trách nhiệm tạo các nội dung phù hợp và an toàn.</w:t>
            </w:r>
          </w:p>
        </w:tc>
      </w:tr>
      <w:tr w:rsidR="003E2F72" w14:paraId="2F0A1BAE" w14:textId="77777777" w:rsidTr="00247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964F6A5" w14:textId="77777777" w:rsidR="003E2F72" w:rsidRPr="00BF2D25" w:rsidRDefault="003E2F72" w:rsidP="00247433">
            <w:pPr>
              <w:pStyle w:val="ListParagraph"/>
              <w:numPr>
                <w:ilvl w:val="0"/>
                <w:numId w:val="12"/>
              </w:numPr>
            </w:pPr>
            <w:r w:rsidRPr="00BF2D25">
              <w:t>Luôn cảnh giác</w:t>
            </w:r>
          </w:p>
          <w:p w14:paraId="31571E5D" w14:textId="77777777" w:rsidR="003E2F72" w:rsidRPr="00BF2D25" w:rsidRDefault="003E2F72" w:rsidP="00247433">
            <w:pPr>
              <w:rPr>
                <w:b w:val="0"/>
                <w:bCs w:val="0"/>
              </w:rPr>
            </w:pPr>
            <w:r w:rsidRPr="00BF2D25">
              <w:rPr>
                <w:b w:val="0"/>
                <w:bCs w:val="0"/>
              </w:rPr>
              <w:t>Do nội dung AI tạo ra ngày càng giống với thực tế, chúng ta thường bị nhầm lẫn rằng chúng ta đang tương tác với một con người. Điều này gây ra nhiều nguy cơ bị lừa đảo qua email hoặc tin nhắn trực tuyến.</w:t>
            </w:r>
          </w:p>
          <w:p w14:paraId="7634AA87" w14:textId="77777777" w:rsidR="003E2F72" w:rsidRPr="00BF2D25" w:rsidRDefault="003E2F72" w:rsidP="00247433"/>
        </w:tc>
        <w:tc>
          <w:tcPr>
            <w:tcW w:w="4621" w:type="dxa"/>
          </w:tcPr>
          <w:p w14:paraId="5D7EE797" w14:textId="77777777" w:rsidR="003E2F72" w:rsidRPr="00BF2D25" w:rsidRDefault="003E2F72" w:rsidP="0024743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
                <w:bCs/>
              </w:rPr>
            </w:pPr>
            <w:r w:rsidRPr="00BF2D25">
              <w:rPr>
                <w:b/>
                <w:bCs/>
              </w:rPr>
              <w:t>Bảo vệ trẻ em</w:t>
            </w:r>
          </w:p>
          <w:p w14:paraId="68877115" w14:textId="77777777" w:rsidR="003E2F72" w:rsidRDefault="003E2F72" w:rsidP="00247433">
            <w:pPr>
              <w:cnfStyle w:val="000000100000" w:firstRow="0" w:lastRow="0" w:firstColumn="0" w:lastColumn="0" w:oddVBand="0" w:evenVBand="0" w:oddHBand="1" w:evenHBand="0" w:firstRowFirstColumn="0" w:firstRowLastColumn="0" w:lastRowFirstColumn="0" w:lastRowLastColumn="0"/>
            </w:pPr>
            <w:r w:rsidRPr="00BF2D25">
              <w:t>Lấy quyền lợi và sự an toàn của trẻ em, thanh thiếu niên làm trung tâm khi sử dụng AI trong giáo dục. Hiện nay, các nghiên cứu và chính sách liên quan đến việc sử dụng AI của trẻ em/thanh thiếu niên vẫn đang hoàn thiện, vì vậy, giáo viên, nhà trường, phụ huynh và học sinh cần chủ động sử dụng AI trong dạy và học một cách có trách nhiệm và an toàn.</w:t>
            </w:r>
          </w:p>
        </w:tc>
      </w:tr>
    </w:tbl>
    <w:p w14:paraId="31D4AF03" w14:textId="77777777" w:rsidR="003E2F72" w:rsidRDefault="003E2F72" w:rsidP="003E2F72"/>
    <w:p w14:paraId="474AE6E6" w14:textId="77777777" w:rsidR="003E2F72" w:rsidRPr="00FC4147" w:rsidRDefault="003E2F72" w:rsidP="003E2F72"/>
    <w:p w14:paraId="1F88D31C" w14:textId="77777777" w:rsidR="003E2F72" w:rsidRDefault="003E2F72" w:rsidP="003E2F72"/>
    <w:sectPr w:rsidR="003E2F72" w:rsidSect="00921908">
      <w:headerReference w:type="default" r:id="rId7"/>
      <w:footerReference w:type="default" r:id="rId8"/>
      <w:pgSz w:w="11906" w:h="16838"/>
      <w:pgMar w:top="1440" w:right="1440" w:bottom="1440" w:left="1440" w:header="708" w:footer="1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D00EA" w14:textId="77777777" w:rsidR="00F71F45" w:rsidRDefault="00F71F45" w:rsidP="00F260C5">
      <w:pPr>
        <w:spacing w:after="0" w:line="240" w:lineRule="auto"/>
      </w:pPr>
      <w:r>
        <w:separator/>
      </w:r>
    </w:p>
  </w:endnote>
  <w:endnote w:type="continuationSeparator" w:id="0">
    <w:p w14:paraId="7D947BCA" w14:textId="77777777" w:rsidR="00F71F45" w:rsidRDefault="00F71F45" w:rsidP="00F2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858502"/>
      <w:docPartObj>
        <w:docPartGallery w:val="Page Numbers (Bottom of Page)"/>
        <w:docPartUnique/>
      </w:docPartObj>
    </w:sdtPr>
    <w:sdtEndPr>
      <w:rPr>
        <w:noProof/>
      </w:rPr>
    </w:sdtEndPr>
    <w:sdtContent>
      <w:p w14:paraId="489E3E8F" w14:textId="7098C367" w:rsidR="00921908" w:rsidRDefault="009219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E13E5" w14:textId="2F8D2EDF" w:rsidR="006432DA" w:rsidRDefault="0085170F" w:rsidP="00921908">
    <w:pPr>
      <w:pStyle w:val="Footer"/>
      <w:jc w:val="center"/>
    </w:pPr>
    <w:r>
      <w:rPr>
        <w:noProof/>
      </w:rPr>
      <w:drawing>
        <wp:anchor distT="0" distB="0" distL="114300" distR="114300" simplePos="0" relativeHeight="251658240" behindDoc="0" locked="0" layoutInCell="1" allowOverlap="1" wp14:anchorId="4AC5802A" wp14:editId="048B5521">
          <wp:simplePos x="0" y="0"/>
          <wp:positionH relativeFrom="margin">
            <wp:align>center</wp:align>
          </wp:positionH>
          <wp:positionV relativeFrom="paragraph">
            <wp:posOffset>72415</wp:posOffset>
          </wp:positionV>
          <wp:extent cx="4752000" cy="674952"/>
          <wp:effectExtent l="0" t="0" r="0" b="0"/>
          <wp:wrapThrough wrapText="bothSides">
            <wp:wrapPolygon edited="0">
              <wp:start x="0" y="0"/>
              <wp:lineTo x="0" y="20746"/>
              <wp:lineTo x="21476" y="20746"/>
              <wp:lineTo x="21476" y="0"/>
              <wp:lineTo x="0" y="0"/>
            </wp:wrapPolygon>
          </wp:wrapThrough>
          <wp:docPr id="871256963"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56963" name="Picture 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752000" cy="67495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8BA5" w14:textId="77777777" w:rsidR="00F71F45" w:rsidRDefault="00F71F45" w:rsidP="00F260C5">
      <w:pPr>
        <w:spacing w:after="0" w:line="240" w:lineRule="auto"/>
      </w:pPr>
      <w:r>
        <w:separator/>
      </w:r>
    </w:p>
  </w:footnote>
  <w:footnote w:type="continuationSeparator" w:id="0">
    <w:p w14:paraId="33D763D9" w14:textId="77777777" w:rsidR="00F71F45" w:rsidRDefault="00F71F45" w:rsidP="00F26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F07" w14:textId="689A8EA5" w:rsidR="00F260C5" w:rsidRPr="00F260C5" w:rsidRDefault="004C396A">
    <w:pPr>
      <w:pStyle w:val="Header"/>
      <w:rPr>
        <w:sz w:val="18"/>
        <w:szCs w:val="18"/>
      </w:rPr>
    </w:pPr>
    <w:r>
      <w:rPr>
        <w:noProof/>
        <w:sz w:val="18"/>
        <w:szCs w:val="18"/>
      </w:rPr>
      <w:drawing>
        <wp:anchor distT="0" distB="0" distL="114300" distR="114300" simplePos="0" relativeHeight="251659264" behindDoc="0" locked="0" layoutInCell="1" allowOverlap="1" wp14:anchorId="39E60958" wp14:editId="50808953">
          <wp:simplePos x="0" y="0"/>
          <wp:positionH relativeFrom="column">
            <wp:posOffset>4644593</wp:posOffset>
          </wp:positionH>
          <wp:positionV relativeFrom="paragraph">
            <wp:posOffset>-69088</wp:posOffset>
          </wp:positionV>
          <wp:extent cx="1044000" cy="536370"/>
          <wp:effectExtent l="0" t="0" r="3810" b="0"/>
          <wp:wrapThrough wrapText="bothSides">
            <wp:wrapPolygon edited="0">
              <wp:start x="0" y="0"/>
              <wp:lineTo x="0" y="20730"/>
              <wp:lineTo x="21285" y="20730"/>
              <wp:lineTo x="21285" y="9981"/>
              <wp:lineTo x="15766" y="768"/>
              <wp:lineTo x="14190" y="0"/>
              <wp:lineTo x="0" y="0"/>
            </wp:wrapPolygon>
          </wp:wrapThrough>
          <wp:docPr id="615058058" name="Picture 5"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58058" name="Picture 5"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44000" cy="536370"/>
                  </a:xfrm>
                  <a:prstGeom prst="rect">
                    <a:avLst/>
                  </a:prstGeom>
                </pic:spPr>
              </pic:pic>
            </a:graphicData>
          </a:graphic>
          <wp14:sizeRelH relativeFrom="margin">
            <wp14:pctWidth>0</wp14:pctWidth>
          </wp14:sizeRelH>
          <wp14:sizeRelV relativeFrom="margin">
            <wp14:pctHeight>0</wp14:pctHeight>
          </wp14:sizeRelV>
        </wp:anchor>
      </w:drawing>
    </w:r>
    <w:r w:rsidR="00F260C5" w:rsidRPr="00F260C5">
      <w:rPr>
        <w:sz w:val="18"/>
        <w:szCs w:val="18"/>
      </w:rPr>
      <w:t xml:space="preserve">This work </w:t>
    </w:r>
    <w:r w:rsidR="006432DA">
      <w:rPr>
        <w:sz w:val="18"/>
        <w:szCs w:val="18"/>
      </w:rPr>
      <w:t>is</w:t>
    </w:r>
    <w:r w:rsidR="00F260C5" w:rsidRPr="00F260C5">
      <w:rPr>
        <w:sz w:val="18"/>
        <w:szCs w:val="18"/>
      </w:rPr>
      <w:t xml:space="preserve"> supported by a Research Collaborations grant, ID [1203765317 Cui Vietnam], under the International Science Partnerships Fund. The grant is funded by the UK Department for Science Innovation and Technology in partnership with the British Council.</w:t>
    </w:r>
  </w:p>
  <w:p w14:paraId="3349CB85" w14:textId="77777777" w:rsidR="00F260C5" w:rsidRDefault="00F26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5E1E"/>
    <w:multiLevelType w:val="hybridMultilevel"/>
    <w:tmpl w:val="953C88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0B5036"/>
    <w:multiLevelType w:val="hybridMultilevel"/>
    <w:tmpl w:val="F2CC3F7C"/>
    <w:lvl w:ilvl="0" w:tplc="FBF6CDAC">
      <w:start w:val="1"/>
      <w:numFmt w:val="bullet"/>
      <w:lvlText w:val="●"/>
      <w:lvlJc w:val="left"/>
      <w:pPr>
        <w:tabs>
          <w:tab w:val="num" w:pos="720"/>
        </w:tabs>
        <w:ind w:left="720" w:hanging="360"/>
      </w:pPr>
      <w:rPr>
        <w:rFonts w:ascii="Noto Sans Symbols" w:hAnsi="Noto Sans Symbols" w:hint="default"/>
      </w:rPr>
    </w:lvl>
    <w:lvl w:ilvl="1" w:tplc="EDDE19DA" w:tentative="1">
      <w:start w:val="1"/>
      <w:numFmt w:val="bullet"/>
      <w:lvlText w:val="●"/>
      <w:lvlJc w:val="left"/>
      <w:pPr>
        <w:tabs>
          <w:tab w:val="num" w:pos="1440"/>
        </w:tabs>
        <w:ind w:left="1440" w:hanging="360"/>
      </w:pPr>
      <w:rPr>
        <w:rFonts w:ascii="Noto Sans Symbols" w:hAnsi="Noto Sans Symbols" w:hint="default"/>
      </w:rPr>
    </w:lvl>
    <w:lvl w:ilvl="2" w:tplc="29DEA264" w:tentative="1">
      <w:start w:val="1"/>
      <w:numFmt w:val="bullet"/>
      <w:lvlText w:val="●"/>
      <w:lvlJc w:val="left"/>
      <w:pPr>
        <w:tabs>
          <w:tab w:val="num" w:pos="2160"/>
        </w:tabs>
        <w:ind w:left="2160" w:hanging="360"/>
      </w:pPr>
      <w:rPr>
        <w:rFonts w:ascii="Noto Sans Symbols" w:hAnsi="Noto Sans Symbols" w:hint="default"/>
      </w:rPr>
    </w:lvl>
    <w:lvl w:ilvl="3" w:tplc="4B3A796A" w:tentative="1">
      <w:start w:val="1"/>
      <w:numFmt w:val="bullet"/>
      <w:lvlText w:val="●"/>
      <w:lvlJc w:val="left"/>
      <w:pPr>
        <w:tabs>
          <w:tab w:val="num" w:pos="2880"/>
        </w:tabs>
        <w:ind w:left="2880" w:hanging="360"/>
      </w:pPr>
      <w:rPr>
        <w:rFonts w:ascii="Noto Sans Symbols" w:hAnsi="Noto Sans Symbols" w:hint="default"/>
      </w:rPr>
    </w:lvl>
    <w:lvl w:ilvl="4" w:tplc="55B6A12A" w:tentative="1">
      <w:start w:val="1"/>
      <w:numFmt w:val="bullet"/>
      <w:lvlText w:val="●"/>
      <w:lvlJc w:val="left"/>
      <w:pPr>
        <w:tabs>
          <w:tab w:val="num" w:pos="3600"/>
        </w:tabs>
        <w:ind w:left="3600" w:hanging="360"/>
      </w:pPr>
      <w:rPr>
        <w:rFonts w:ascii="Noto Sans Symbols" w:hAnsi="Noto Sans Symbols" w:hint="default"/>
      </w:rPr>
    </w:lvl>
    <w:lvl w:ilvl="5" w:tplc="67BAEB04" w:tentative="1">
      <w:start w:val="1"/>
      <w:numFmt w:val="bullet"/>
      <w:lvlText w:val="●"/>
      <w:lvlJc w:val="left"/>
      <w:pPr>
        <w:tabs>
          <w:tab w:val="num" w:pos="4320"/>
        </w:tabs>
        <w:ind w:left="4320" w:hanging="360"/>
      </w:pPr>
      <w:rPr>
        <w:rFonts w:ascii="Noto Sans Symbols" w:hAnsi="Noto Sans Symbols" w:hint="default"/>
      </w:rPr>
    </w:lvl>
    <w:lvl w:ilvl="6" w:tplc="791A3BB4" w:tentative="1">
      <w:start w:val="1"/>
      <w:numFmt w:val="bullet"/>
      <w:lvlText w:val="●"/>
      <w:lvlJc w:val="left"/>
      <w:pPr>
        <w:tabs>
          <w:tab w:val="num" w:pos="5040"/>
        </w:tabs>
        <w:ind w:left="5040" w:hanging="360"/>
      </w:pPr>
      <w:rPr>
        <w:rFonts w:ascii="Noto Sans Symbols" w:hAnsi="Noto Sans Symbols" w:hint="default"/>
      </w:rPr>
    </w:lvl>
    <w:lvl w:ilvl="7" w:tplc="FA28856A" w:tentative="1">
      <w:start w:val="1"/>
      <w:numFmt w:val="bullet"/>
      <w:lvlText w:val="●"/>
      <w:lvlJc w:val="left"/>
      <w:pPr>
        <w:tabs>
          <w:tab w:val="num" w:pos="5760"/>
        </w:tabs>
        <w:ind w:left="5760" w:hanging="360"/>
      </w:pPr>
      <w:rPr>
        <w:rFonts w:ascii="Noto Sans Symbols" w:hAnsi="Noto Sans Symbols" w:hint="default"/>
      </w:rPr>
    </w:lvl>
    <w:lvl w:ilvl="8" w:tplc="A5A8A578" w:tentative="1">
      <w:start w:val="1"/>
      <w:numFmt w:val="bullet"/>
      <w:lvlText w:val="●"/>
      <w:lvlJc w:val="left"/>
      <w:pPr>
        <w:tabs>
          <w:tab w:val="num" w:pos="6480"/>
        </w:tabs>
        <w:ind w:left="6480" w:hanging="360"/>
      </w:pPr>
      <w:rPr>
        <w:rFonts w:ascii="Noto Sans Symbols" w:hAnsi="Noto Sans Symbols" w:hint="default"/>
      </w:rPr>
    </w:lvl>
  </w:abstractNum>
  <w:abstractNum w:abstractNumId="2" w15:restartNumberingAfterBreak="0">
    <w:nsid w:val="167D5FC6"/>
    <w:multiLevelType w:val="hybridMultilevel"/>
    <w:tmpl w:val="1EC84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80B6C"/>
    <w:multiLevelType w:val="hybridMultilevel"/>
    <w:tmpl w:val="AE1E26FA"/>
    <w:lvl w:ilvl="0" w:tplc="90569C5C">
      <w:start w:val="1"/>
      <w:numFmt w:val="bullet"/>
      <w:lvlText w:val="●"/>
      <w:lvlJc w:val="left"/>
      <w:pPr>
        <w:tabs>
          <w:tab w:val="num" w:pos="720"/>
        </w:tabs>
        <w:ind w:left="720" w:hanging="360"/>
      </w:pPr>
      <w:rPr>
        <w:rFonts w:ascii="Noto Sans Symbols" w:hAnsi="Noto Sans Symbols" w:hint="default"/>
      </w:rPr>
    </w:lvl>
    <w:lvl w:ilvl="1" w:tplc="02C0E7CE" w:tentative="1">
      <w:start w:val="1"/>
      <w:numFmt w:val="bullet"/>
      <w:lvlText w:val="●"/>
      <w:lvlJc w:val="left"/>
      <w:pPr>
        <w:tabs>
          <w:tab w:val="num" w:pos="1440"/>
        </w:tabs>
        <w:ind w:left="1440" w:hanging="360"/>
      </w:pPr>
      <w:rPr>
        <w:rFonts w:ascii="Noto Sans Symbols" w:hAnsi="Noto Sans Symbols" w:hint="default"/>
      </w:rPr>
    </w:lvl>
    <w:lvl w:ilvl="2" w:tplc="5658FCAC" w:tentative="1">
      <w:start w:val="1"/>
      <w:numFmt w:val="bullet"/>
      <w:lvlText w:val="●"/>
      <w:lvlJc w:val="left"/>
      <w:pPr>
        <w:tabs>
          <w:tab w:val="num" w:pos="2160"/>
        </w:tabs>
        <w:ind w:left="2160" w:hanging="360"/>
      </w:pPr>
      <w:rPr>
        <w:rFonts w:ascii="Noto Sans Symbols" w:hAnsi="Noto Sans Symbols" w:hint="default"/>
      </w:rPr>
    </w:lvl>
    <w:lvl w:ilvl="3" w:tplc="EAE4F3CC" w:tentative="1">
      <w:start w:val="1"/>
      <w:numFmt w:val="bullet"/>
      <w:lvlText w:val="●"/>
      <w:lvlJc w:val="left"/>
      <w:pPr>
        <w:tabs>
          <w:tab w:val="num" w:pos="2880"/>
        </w:tabs>
        <w:ind w:left="2880" w:hanging="360"/>
      </w:pPr>
      <w:rPr>
        <w:rFonts w:ascii="Noto Sans Symbols" w:hAnsi="Noto Sans Symbols" w:hint="default"/>
      </w:rPr>
    </w:lvl>
    <w:lvl w:ilvl="4" w:tplc="97CCE8F8" w:tentative="1">
      <w:start w:val="1"/>
      <w:numFmt w:val="bullet"/>
      <w:lvlText w:val="●"/>
      <w:lvlJc w:val="left"/>
      <w:pPr>
        <w:tabs>
          <w:tab w:val="num" w:pos="3600"/>
        </w:tabs>
        <w:ind w:left="3600" w:hanging="360"/>
      </w:pPr>
      <w:rPr>
        <w:rFonts w:ascii="Noto Sans Symbols" w:hAnsi="Noto Sans Symbols" w:hint="default"/>
      </w:rPr>
    </w:lvl>
    <w:lvl w:ilvl="5" w:tplc="18CC8D12" w:tentative="1">
      <w:start w:val="1"/>
      <w:numFmt w:val="bullet"/>
      <w:lvlText w:val="●"/>
      <w:lvlJc w:val="left"/>
      <w:pPr>
        <w:tabs>
          <w:tab w:val="num" w:pos="4320"/>
        </w:tabs>
        <w:ind w:left="4320" w:hanging="360"/>
      </w:pPr>
      <w:rPr>
        <w:rFonts w:ascii="Noto Sans Symbols" w:hAnsi="Noto Sans Symbols" w:hint="default"/>
      </w:rPr>
    </w:lvl>
    <w:lvl w:ilvl="6" w:tplc="55B43346" w:tentative="1">
      <w:start w:val="1"/>
      <w:numFmt w:val="bullet"/>
      <w:lvlText w:val="●"/>
      <w:lvlJc w:val="left"/>
      <w:pPr>
        <w:tabs>
          <w:tab w:val="num" w:pos="5040"/>
        </w:tabs>
        <w:ind w:left="5040" w:hanging="360"/>
      </w:pPr>
      <w:rPr>
        <w:rFonts w:ascii="Noto Sans Symbols" w:hAnsi="Noto Sans Symbols" w:hint="default"/>
      </w:rPr>
    </w:lvl>
    <w:lvl w:ilvl="7" w:tplc="5AF49F46" w:tentative="1">
      <w:start w:val="1"/>
      <w:numFmt w:val="bullet"/>
      <w:lvlText w:val="●"/>
      <w:lvlJc w:val="left"/>
      <w:pPr>
        <w:tabs>
          <w:tab w:val="num" w:pos="5760"/>
        </w:tabs>
        <w:ind w:left="5760" w:hanging="360"/>
      </w:pPr>
      <w:rPr>
        <w:rFonts w:ascii="Noto Sans Symbols" w:hAnsi="Noto Sans Symbols" w:hint="default"/>
      </w:rPr>
    </w:lvl>
    <w:lvl w:ilvl="8" w:tplc="D5B05FA0" w:tentative="1">
      <w:start w:val="1"/>
      <w:numFmt w:val="bullet"/>
      <w:lvlText w:val="●"/>
      <w:lvlJc w:val="left"/>
      <w:pPr>
        <w:tabs>
          <w:tab w:val="num" w:pos="6480"/>
        </w:tabs>
        <w:ind w:left="6480" w:hanging="360"/>
      </w:pPr>
      <w:rPr>
        <w:rFonts w:ascii="Noto Sans Symbols" w:hAnsi="Noto Sans Symbols" w:hint="default"/>
      </w:rPr>
    </w:lvl>
  </w:abstractNum>
  <w:abstractNum w:abstractNumId="4" w15:restartNumberingAfterBreak="0">
    <w:nsid w:val="2E507D19"/>
    <w:multiLevelType w:val="hybridMultilevel"/>
    <w:tmpl w:val="DE1ED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2A7043"/>
    <w:multiLevelType w:val="hybridMultilevel"/>
    <w:tmpl w:val="12745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F937ED"/>
    <w:multiLevelType w:val="hybridMultilevel"/>
    <w:tmpl w:val="9C24B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CE3DAE"/>
    <w:multiLevelType w:val="hybridMultilevel"/>
    <w:tmpl w:val="E6BC76C2"/>
    <w:lvl w:ilvl="0" w:tplc="5114F7E4">
      <w:start w:val="1"/>
      <w:numFmt w:val="bullet"/>
      <w:lvlText w:val="●"/>
      <w:lvlJc w:val="left"/>
      <w:pPr>
        <w:tabs>
          <w:tab w:val="num" w:pos="720"/>
        </w:tabs>
        <w:ind w:left="720" w:hanging="360"/>
      </w:pPr>
      <w:rPr>
        <w:rFonts w:ascii="Noto Sans Symbols" w:hAnsi="Noto Sans Symbols" w:hint="default"/>
      </w:rPr>
    </w:lvl>
    <w:lvl w:ilvl="1" w:tplc="7DB27752" w:tentative="1">
      <w:start w:val="1"/>
      <w:numFmt w:val="bullet"/>
      <w:lvlText w:val="●"/>
      <w:lvlJc w:val="left"/>
      <w:pPr>
        <w:tabs>
          <w:tab w:val="num" w:pos="1440"/>
        </w:tabs>
        <w:ind w:left="1440" w:hanging="360"/>
      </w:pPr>
      <w:rPr>
        <w:rFonts w:ascii="Noto Sans Symbols" w:hAnsi="Noto Sans Symbols" w:hint="default"/>
      </w:rPr>
    </w:lvl>
    <w:lvl w:ilvl="2" w:tplc="1CEE1E7A" w:tentative="1">
      <w:start w:val="1"/>
      <w:numFmt w:val="bullet"/>
      <w:lvlText w:val="●"/>
      <w:lvlJc w:val="left"/>
      <w:pPr>
        <w:tabs>
          <w:tab w:val="num" w:pos="2160"/>
        </w:tabs>
        <w:ind w:left="2160" w:hanging="360"/>
      </w:pPr>
      <w:rPr>
        <w:rFonts w:ascii="Noto Sans Symbols" w:hAnsi="Noto Sans Symbols" w:hint="default"/>
      </w:rPr>
    </w:lvl>
    <w:lvl w:ilvl="3" w:tplc="901E4BC6" w:tentative="1">
      <w:start w:val="1"/>
      <w:numFmt w:val="bullet"/>
      <w:lvlText w:val="●"/>
      <w:lvlJc w:val="left"/>
      <w:pPr>
        <w:tabs>
          <w:tab w:val="num" w:pos="2880"/>
        </w:tabs>
        <w:ind w:left="2880" w:hanging="360"/>
      </w:pPr>
      <w:rPr>
        <w:rFonts w:ascii="Noto Sans Symbols" w:hAnsi="Noto Sans Symbols" w:hint="default"/>
      </w:rPr>
    </w:lvl>
    <w:lvl w:ilvl="4" w:tplc="798E9F2C" w:tentative="1">
      <w:start w:val="1"/>
      <w:numFmt w:val="bullet"/>
      <w:lvlText w:val="●"/>
      <w:lvlJc w:val="left"/>
      <w:pPr>
        <w:tabs>
          <w:tab w:val="num" w:pos="3600"/>
        </w:tabs>
        <w:ind w:left="3600" w:hanging="360"/>
      </w:pPr>
      <w:rPr>
        <w:rFonts w:ascii="Noto Sans Symbols" w:hAnsi="Noto Sans Symbols" w:hint="default"/>
      </w:rPr>
    </w:lvl>
    <w:lvl w:ilvl="5" w:tplc="C9681FCA" w:tentative="1">
      <w:start w:val="1"/>
      <w:numFmt w:val="bullet"/>
      <w:lvlText w:val="●"/>
      <w:lvlJc w:val="left"/>
      <w:pPr>
        <w:tabs>
          <w:tab w:val="num" w:pos="4320"/>
        </w:tabs>
        <w:ind w:left="4320" w:hanging="360"/>
      </w:pPr>
      <w:rPr>
        <w:rFonts w:ascii="Noto Sans Symbols" w:hAnsi="Noto Sans Symbols" w:hint="default"/>
      </w:rPr>
    </w:lvl>
    <w:lvl w:ilvl="6" w:tplc="D2A0BBF8" w:tentative="1">
      <w:start w:val="1"/>
      <w:numFmt w:val="bullet"/>
      <w:lvlText w:val="●"/>
      <w:lvlJc w:val="left"/>
      <w:pPr>
        <w:tabs>
          <w:tab w:val="num" w:pos="5040"/>
        </w:tabs>
        <w:ind w:left="5040" w:hanging="360"/>
      </w:pPr>
      <w:rPr>
        <w:rFonts w:ascii="Noto Sans Symbols" w:hAnsi="Noto Sans Symbols" w:hint="default"/>
      </w:rPr>
    </w:lvl>
    <w:lvl w:ilvl="7" w:tplc="BA0E2AB6" w:tentative="1">
      <w:start w:val="1"/>
      <w:numFmt w:val="bullet"/>
      <w:lvlText w:val="●"/>
      <w:lvlJc w:val="left"/>
      <w:pPr>
        <w:tabs>
          <w:tab w:val="num" w:pos="5760"/>
        </w:tabs>
        <w:ind w:left="5760" w:hanging="360"/>
      </w:pPr>
      <w:rPr>
        <w:rFonts w:ascii="Noto Sans Symbols" w:hAnsi="Noto Sans Symbols" w:hint="default"/>
      </w:rPr>
    </w:lvl>
    <w:lvl w:ilvl="8" w:tplc="DE6EBB80"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5103301F"/>
    <w:multiLevelType w:val="hybridMultilevel"/>
    <w:tmpl w:val="2974BA96"/>
    <w:lvl w:ilvl="0" w:tplc="B0786C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3A3563"/>
    <w:multiLevelType w:val="hybridMultilevel"/>
    <w:tmpl w:val="481A6F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C30400C"/>
    <w:multiLevelType w:val="hybridMultilevel"/>
    <w:tmpl w:val="78AC054E"/>
    <w:lvl w:ilvl="0" w:tplc="F32EDD32">
      <w:start w:val="1"/>
      <w:numFmt w:val="decimal"/>
      <w:lvlText w:val="%1."/>
      <w:lvlJc w:val="left"/>
      <w:pPr>
        <w:tabs>
          <w:tab w:val="num" w:pos="720"/>
        </w:tabs>
        <w:ind w:left="720" w:hanging="360"/>
      </w:pPr>
      <w:rPr>
        <w:rFonts w:asciiTheme="minorHAnsi" w:eastAsiaTheme="minorEastAsia" w:hAnsiTheme="minorHAnsi" w:cstheme="minorBidi"/>
      </w:rPr>
    </w:lvl>
    <w:lvl w:ilvl="1" w:tplc="B992C8AE" w:tentative="1">
      <w:start w:val="1"/>
      <w:numFmt w:val="bullet"/>
      <w:lvlText w:val="●"/>
      <w:lvlJc w:val="left"/>
      <w:pPr>
        <w:tabs>
          <w:tab w:val="num" w:pos="1440"/>
        </w:tabs>
        <w:ind w:left="1440" w:hanging="360"/>
      </w:pPr>
      <w:rPr>
        <w:rFonts w:ascii="Noto Sans Symbols" w:hAnsi="Noto Sans Symbols" w:hint="default"/>
      </w:rPr>
    </w:lvl>
    <w:lvl w:ilvl="2" w:tplc="396E8F46" w:tentative="1">
      <w:start w:val="1"/>
      <w:numFmt w:val="bullet"/>
      <w:lvlText w:val="●"/>
      <w:lvlJc w:val="left"/>
      <w:pPr>
        <w:tabs>
          <w:tab w:val="num" w:pos="2160"/>
        </w:tabs>
        <w:ind w:left="2160" w:hanging="360"/>
      </w:pPr>
      <w:rPr>
        <w:rFonts w:ascii="Noto Sans Symbols" w:hAnsi="Noto Sans Symbols" w:hint="default"/>
      </w:rPr>
    </w:lvl>
    <w:lvl w:ilvl="3" w:tplc="E38E3B0C" w:tentative="1">
      <w:start w:val="1"/>
      <w:numFmt w:val="bullet"/>
      <w:lvlText w:val="●"/>
      <w:lvlJc w:val="left"/>
      <w:pPr>
        <w:tabs>
          <w:tab w:val="num" w:pos="2880"/>
        </w:tabs>
        <w:ind w:left="2880" w:hanging="360"/>
      </w:pPr>
      <w:rPr>
        <w:rFonts w:ascii="Noto Sans Symbols" w:hAnsi="Noto Sans Symbols" w:hint="default"/>
      </w:rPr>
    </w:lvl>
    <w:lvl w:ilvl="4" w:tplc="AD5891BA" w:tentative="1">
      <w:start w:val="1"/>
      <w:numFmt w:val="bullet"/>
      <w:lvlText w:val="●"/>
      <w:lvlJc w:val="left"/>
      <w:pPr>
        <w:tabs>
          <w:tab w:val="num" w:pos="3600"/>
        </w:tabs>
        <w:ind w:left="3600" w:hanging="360"/>
      </w:pPr>
      <w:rPr>
        <w:rFonts w:ascii="Noto Sans Symbols" w:hAnsi="Noto Sans Symbols" w:hint="default"/>
      </w:rPr>
    </w:lvl>
    <w:lvl w:ilvl="5" w:tplc="0F56B160" w:tentative="1">
      <w:start w:val="1"/>
      <w:numFmt w:val="bullet"/>
      <w:lvlText w:val="●"/>
      <w:lvlJc w:val="left"/>
      <w:pPr>
        <w:tabs>
          <w:tab w:val="num" w:pos="4320"/>
        </w:tabs>
        <w:ind w:left="4320" w:hanging="360"/>
      </w:pPr>
      <w:rPr>
        <w:rFonts w:ascii="Noto Sans Symbols" w:hAnsi="Noto Sans Symbols" w:hint="default"/>
      </w:rPr>
    </w:lvl>
    <w:lvl w:ilvl="6" w:tplc="4C9A0972" w:tentative="1">
      <w:start w:val="1"/>
      <w:numFmt w:val="bullet"/>
      <w:lvlText w:val="●"/>
      <w:lvlJc w:val="left"/>
      <w:pPr>
        <w:tabs>
          <w:tab w:val="num" w:pos="5040"/>
        </w:tabs>
        <w:ind w:left="5040" w:hanging="360"/>
      </w:pPr>
      <w:rPr>
        <w:rFonts w:ascii="Noto Sans Symbols" w:hAnsi="Noto Sans Symbols" w:hint="default"/>
      </w:rPr>
    </w:lvl>
    <w:lvl w:ilvl="7" w:tplc="C1C40A28" w:tentative="1">
      <w:start w:val="1"/>
      <w:numFmt w:val="bullet"/>
      <w:lvlText w:val="●"/>
      <w:lvlJc w:val="left"/>
      <w:pPr>
        <w:tabs>
          <w:tab w:val="num" w:pos="5760"/>
        </w:tabs>
        <w:ind w:left="5760" w:hanging="360"/>
      </w:pPr>
      <w:rPr>
        <w:rFonts w:ascii="Noto Sans Symbols" w:hAnsi="Noto Sans Symbols" w:hint="default"/>
      </w:rPr>
    </w:lvl>
    <w:lvl w:ilvl="8" w:tplc="E6E69FBC" w:tentative="1">
      <w:start w:val="1"/>
      <w:numFmt w:val="bullet"/>
      <w:lvlText w:val="●"/>
      <w:lvlJc w:val="left"/>
      <w:pPr>
        <w:tabs>
          <w:tab w:val="num" w:pos="6480"/>
        </w:tabs>
        <w:ind w:left="6480" w:hanging="360"/>
      </w:pPr>
      <w:rPr>
        <w:rFonts w:ascii="Noto Sans Symbols" w:hAnsi="Noto Sans Symbols" w:hint="default"/>
      </w:rPr>
    </w:lvl>
  </w:abstractNum>
  <w:abstractNum w:abstractNumId="11" w15:restartNumberingAfterBreak="0">
    <w:nsid w:val="7F2E5712"/>
    <w:multiLevelType w:val="hybridMultilevel"/>
    <w:tmpl w:val="2F9E17E8"/>
    <w:lvl w:ilvl="0" w:tplc="6ADCE1C8">
      <w:start w:val="1"/>
      <w:numFmt w:val="bullet"/>
      <w:lvlText w:val="●"/>
      <w:lvlJc w:val="left"/>
      <w:pPr>
        <w:tabs>
          <w:tab w:val="num" w:pos="720"/>
        </w:tabs>
        <w:ind w:left="720" w:hanging="360"/>
      </w:pPr>
      <w:rPr>
        <w:rFonts w:ascii="Noto Sans Symbols" w:hAnsi="Noto Sans Symbols" w:hint="default"/>
      </w:rPr>
    </w:lvl>
    <w:lvl w:ilvl="1" w:tplc="70A63098" w:tentative="1">
      <w:start w:val="1"/>
      <w:numFmt w:val="bullet"/>
      <w:lvlText w:val="●"/>
      <w:lvlJc w:val="left"/>
      <w:pPr>
        <w:tabs>
          <w:tab w:val="num" w:pos="1440"/>
        </w:tabs>
        <w:ind w:left="1440" w:hanging="360"/>
      </w:pPr>
      <w:rPr>
        <w:rFonts w:ascii="Noto Sans Symbols" w:hAnsi="Noto Sans Symbols" w:hint="default"/>
      </w:rPr>
    </w:lvl>
    <w:lvl w:ilvl="2" w:tplc="AA3C3086" w:tentative="1">
      <w:start w:val="1"/>
      <w:numFmt w:val="bullet"/>
      <w:lvlText w:val="●"/>
      <w:lvlJc w:val="left"/>
      <w:pPr>
        <w:tabs>
          <w:tab w:val="num" w:pos="2160"/>
        </w:tabs>
        <w:ind w:left="2160" w:hanging="360"/>
      </w:pPr>
      <w:rPr>
        <w:rFonts w:ascii="Noto Sans Symbols" w:hAnsi="Noto Sans Symbols" w:hint="default"/>
      </w:rPr>
    </w:lvl>
    <w:lvl w:ilvl="3" w:tplc="E78A547E" w:tentative="1">
      <w:start w:val="1"/>
      <w:numFmt w:val="bullet"/>
      <w:lvlText w:val="●"/>
      <w:lvlJc w:val="left"/>
      <w:pPr>
        <w:tabs>
          <w:tab w:val="num" w:pos="2880"/>
        </w:tabs>
        <w:ind w:left="2880" w:hanging="360"/>
      </w:pPr>
      <w:rPr>
        <w:rFonts w:ascii="Noto Sans Symbols" w:hAnsi="Noto Sans Symbols" w:hint="default"/>
      </w:rPr>
    </w:lvl>
    <w:lvl w:ilvl="4" w:tplc="E9946D98" w:tentative="1">
      <w:start w:val="1"/>
      <w:numFmt w:val="bullet"/>
      <w:lvlText w:val="●"/>
      <w:lvlJc w:val="left"/>
      <w:pPr>
        <w:tabs>
          <w:tab w:val="num" w:pos="3600"/>
        </w:tabs>
        <w:ind w:left="3600" w:hanging="360"/>
      </w:pPr>
      <w:rPr>
        <w:rFonts w:ascii="Noto Sans Symbols" w:hAnsi="Noto Sans Symbols" w:hint="default"/>
      </w:rPr>
    </w:lvl>
    <w:lvl w:ilvl="5" w:tplc="D7546F3C" w:tentative="1">
      <w:start w:val="1"/>
      <w:numFmt w:val="bullet"/>
      <w:lvlText w:val="●"/>
      <w:lvlJc w:val="left"/>
      <w:pPr>
        <w:tabs>
          <w:tab w:val="num" w:pos="4320"/>
        </w:tabs>
        <w:ind w:left="4320" w:hanging="360"/>
      </w:pPr>
      <w:rPr>
        <w:rFonts w:ascii="Noto Sans Symbols" w:hAnsi="Noto Sans Symbols" w:hint="default"/>
      </w:rPr>
    </w:lvl>
    <w:lvl w:ilvl="6" w:tplc="B17A0344" w:tentative="1">
      <w:start w:val="1"/>
      <w:numFmt w:val="bullet"/>
      <w:lvlText w:val="●"/>
      <w:lvlJc w:val="left"/>
      <w:pPr>
        <w:tabs>
          <w:tab w:val="num" w:pos="5040"/>
        </w:tabs>
        <w:ind w:left="5040" w:hanging="360"/>
      </w:pPr>
      <w:rPr>
        <w:rFonts w:ascii="Noto Sans Symbols" w:hAnsi="Noto Sans Symbols" w:hint="default"/>
      </w:rPr>
    </w:lvl>
    <w:lvl w:ilvl="7" w:tplc="8BC6AE70" w:tentative="1">
      <w:start w:val="1"/>
      <w:numFmt w:val="bullet"/>
      <w:lvlText w:val="●"/>
      <w:lvlJc w:val="left"/>
      <w:pPr>
        <w:tabs>
          <w:tab w:val="num" w:pos="5760"/>
        </w:tabs>
        <w:ind w:left="5760" w:hanging="360"/>
      </w:pPr>
      <w:rPr>
        <w:rFonts w:ascii="Noto Sans Symbols" w:hAnsi="Noto Sans Symbols" w:hint="default"/>
      </w:rPr>
    </w:lvl>
    <w:lvl w:ilvl="8" w:tplc="84B8E8E4" w:tentative="1">
      <w:start w:val="1"/>
      <w:numFmt w:val="bullet"/>
      <w:lvlText w:val="●"/>
      <w:lvlJc w:val="left"/>
      <w:pPr>
        <w:tabs>
          <w:tab w:val="num" w:pos="6480"/>
        </w:tabs>
        <w:ind w:left="6480" w:hanging="360"/>
      </w:pPr>
      <w:rPr>
        <w:rFonts w:ascii="Noto Sans Symbols" w:hAnsi="Noto Sans Symbols" w:hint="default"/>
      </w:rPr>
    </w:lvl>
  </w:abstractNum>
  <w:num w:numId="1" w16cid:durableId="492769000">
    <w:abstractNumId w:val="2"/>
  </w:num>
  <w:num w:numId="2" w16cid:durableId="932712908">
    <w:abstractNumId w:val="4"/>
  </w:num>
  <w:num w:numId="3" w16cid:durableId="1648703096">
    <w:abstractNumId w:val="7"/>
  </w:num>
  <w:num w:numId="4" w16cid:durableId="454447449">
    <w:abstractNumId w:val="11"/>
  </w:num>
  <w:num w:numId="5" w16cid:durableId="1993873090">
    <w:abstractNumId w:val="3"/>
  </w:num>
  <w:num w:numId="6" w16cid:durableId="1451322220">
    <w:abstractNumId w:val="8"/>
  </w:num>
  <w:num w:numId="7" w16cid:durableId="853806639">
    <w:abstractNumId w:val="10"/>
  </w:num>
  <w:num w:numId="8" w16cid:durableId="1277638083">
    <w:abstractNumId w:val="1"/>
  </w:num>
  <w:num w:numId="9" w16cid:durableId="365645412">
    <w:abstractNumId w:val="9"/>
  </w:num>
  <w:num w:numId="10" w16cid:durableId="1827357815">
    <w:abstractNumId w:val="5"/>
  </w:num>
  <w:num w:numId="11" w16cid:durableId="1982880291">
    <w:abstractNumId w:val="6"/>
  </w:num>
  <w:num w:numId="12" w16cid:durableId="46663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47"/>
    <w:rsid w:val="000C7B7D"/>
    <w:rsid w:val="00150431"/>
    <w:rsid w:val="001522B5"/>
    <w:rsid w:val="001955B9"/>
    <w:rsid w:val="001967CE"/>
    <w:rsid w:val="00241039"/>
    <w:rsid w:val="00246914"/>
    <w:rsid w:val="002705A5"/>
    <w:rsid w:val="002D1389"/>
    <w:rsid w:val="002D2A7A"/>
    <w:rsid w:val="003E2F72"/>
    <w:rsid w:val="004C396A"/>
    <w:rsid w:val="004D634A"/>
    <w:rsid w:val="005021B7"/>
    <w:rsid w:val="00514EB3"/>
    <w:rsid w:val="005928A6"/>
    <w:rsid w:val="005A3956"/>
    <w:rsid w:val="005E3ADA"/>
    <w:rsid w:val="006432DA"/>
    <w:rsid w:val="00720BF7"/>
    <w:rsid w:val="007668A0"/>
    <w:rsid w:val="0085170F"/>
    <w:rsid w:val="00917707"/>
    <w:rsid w:val="00921908"/>
    <w:rsid w:val="00AE6BD0"/>
    <w:rsid w:val="00BF2D25"/>
    <w:rsid w:val="00CB4065"/>
    <w:rsid w:val="00D1406A"/>
    <w:rsid w:val="00D57160"/>
    <w:rsid w:val="00DD5C22"/>
    <w:rsid w:val="00F260C5"/>
    <w:rsid w:val="00F71F45"/>
    <w:rsid w:val="00FC41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BB27D"/>
  <w15:chartTrackingRefBased/>
  <w15:docId w15:val="{C83164A2-A280-48CB-9FAA-450F168B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4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4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147"/>
    <w:rPr>
      <w:rFonts w:eastAsiaTheme="majorEastAsia" w:cstheme="majorBidi"/>
      <w:color w:val="272727" w:themeColor="text1" w:themeTint="D8"/>
    </w:rPr>
  </w:style>
  <w:style w:type="paragraph" w:styleId="Title">
    <w:name w:val="Title"/>
    <w:basedOn w:val="Normal"/>
    <w:next w:val="Normal"/>
    <w:link w:val="TitleChar"/>
    <w:uiPriority w:val="10"/>
    <w:qFormat/>
    <w:rsid w:val="00FC4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147"/>
    <w:pPr>
      <w:spacing w:before="160"/>
      <w:jc w:val="center"/>
    </w:pPr>
    <w:rPr>
      <w:i/>
      <w:iCs/>
      <w:color w:val="404040" w:themeColor="text1" w:themeTint="BF"/>
    </w:rPr>
  </w:style>
  <w:style w:type="character" w:customStyle="1" w:styleId="QuoteChar">
    <w:name w:val="Quote Char"/>
    <w:basedOn w:val="DefaultParagraphFont"/>
    <w:link w:val="Quote"/>
    <w:uiPriority w:val="29"/>
    <w:rsid w:val="00FC4147"/>
    <w:rPr>
      <w:i/>
      <w:iCs/>
      <w:color w:val="404040" w:themeColor="text1" w:themeTint="BF"/>
    </w:rPr>
  </w:style>
  <w:style w:type="paragraph" w:styleId="ListParagraph">
    <w:name w:val="List Paragraph"/>
    <w:basedOn w:val="Normal"/>
    <w:uiPriority w:val="34"/>
    <w:qFormat/>
    <w:rsid w:val="00FC4147"/>
    <w:pPr>
      <w:ind w:left="720"/>
      <w:contextualSpacing/>
    </w:pPr>
  </w:style>
  <w:style w:type="character" w:styleId="IntenseEmphasis">
    <w:name w:val="Intense Emphasis"/>
    <w:basedOn w:val="DefaultParagraphFont"/>
    <w:uiPriority w:val="21"/>
    <w:qFormat/>
    <w:rsid w:val="00FC4147"/>
    <w:rPr>
      <w:i/>
      <w:iCs/>
      <w:color w:val="0F4761" w:themeColor="accent1" w:themeShade="BF"/>
    </w:rPr>
  </w:style>
  <w:style w:type="paragraph" w:styleId="IntenseQuote">
    <w:name w:val="Intense Quote"/>
    <w:basedOn w:val="Normal"/>
    <w:next w:val="Normal"/>
    <w:link w:val="IntenseQuoteChar"/>
    <w:uiPriority w:val="30"/>
    <w:qFormat/>
    <w:rsid w:val="00FC4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147"/>
    <w:rPr>
      <w:i/>
      <w:iCs/>
      <w:color w:val="0F4761" w:themeColor="accent1" w:themeShade="BF"/>
    </w:rPr>
  </w:style>
  <w:style w:type="character" w:styleId="IntenseReference">
    <w:name w:val="Intense Reference"/>
    <w:basedOn w:val="DefaultParagraphFont"/>
    <w:uiPriority w:val="32"/>
    <w:qFormat/>
    <w:rsid w:val="00FC4147"/>
    <w:rPr>
      <w:b/>
      <w:bCs/>
      <w:smallCaps/>
      <w:color w:val="0F4761" w:themeColor="accent1" w:themeShade="BF"/>
      <w:spacing w:val="5"/>
    </w:rPr>
  </w:style>
  <w:style w:type="table" w:styleId="TableGrid">
    <w:name w:val="Table Grid"/>
    <w:basedOn w:val="TableNormal"/>
    <w:uiPriority w:val="39"/>
    <w:rsid w:val="00BF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BF2D25"/>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2-Accent2">
    <w:name w:val="Grid Table 2 Accent 2"/>
    <w:basedOn w:val="TableNormal"/>
    <w:uiPriority w:val="47"/>
    <w:rsid w:val="00BF2D25"/>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
    <w:link w:val="HeaderChar"/>
    <w:uiPriority w:val="99"/>
    <w:unhideWhenUsed/>
    <w:rsid w:val="00F26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0C5"/>
  </w:style>
  <w:style w:type="paragraph" w:styleId="Footer">
    <w:name w:val="footer"/>
    <w:basedOn w:val="Normal"/>
    <w:link w:val="FooterChar"/>
    <w:uiPriority w:val="99"/>
    <w:unhideWhenUsed/>
    <w:rsid w:val="00F26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7327">
      <w:bodyDiv w:val="1"/>
      <w:marLeft w:val="0"/>
      <w:marRight w:val="0"/>
      <w:marTop w:val="0"/>
      <w:marBottom w:val="0"/>
      <w:divBdr>
        <w:top w:val="none" w:sz="0" w:space="0" w:color="auto"/>
        <w:left w:val="none" w:sz="0" w:space="0" w:color="auto"/>
        <w:bottom w:val="none" w:sz="0" w:space="0" w:color="auto"/>
        <w:right w:val="none" w:sz="0" w:space="0" w:color="auto"/>
      </w:divBdr>
    </w:div>
    <w:div w:id="530340733">
      <w:bodyDiv w:val="1"/>
      <w:marLeft w:val="0"/>
      <w:marRight w:val="0"/>
      <w:marTop w:val="0"/>
      <w:marBottom w:val="0"/>
      <w:divBdr>
        <w:top w:val="none" w:sz="0" w:space="0" w:color="auto"/>
        <w:left w:val="none" w:sz="0" w:space="0" w:color="auto"/>
        <w:bottom w:val="none" w:sz="0" w:space="0" w:color="auto"/>
        <w:right w:val="none" w:sz="0" w:space="0" w:color="auto"/>
      </w:divBdr>
    </w:div>
    <w:div w:id="554395525">
      <w:bodyDiv w:val="1"/>
      <w:marLeft w:val="0"/>
      <w:marRight w:val="0"/>
      <w:marTop w:val="0"/>
      <w:marBottom w:val="0"/>
      <w:divBdr>
        <w:top w:val="none" w:sz="0" w:space="0" w:color="auto"/>
        <w:left w:val="none" w:sz="0" w:space="0" w:color="auto"/>
        <w:bottom w:val="none" w:sz="0" w:space="0" w:color="auto"/>
        <w:right w:val="none" w:sz="0" w:space="0" w:color="auto"/>
      </w:divBdr>
    </w:div>
    <w:div w:id="695235828">
      <w:bodyDiv w:val="1"/>
      <w:marLeft w:val="0"/>
      <w:marRight w:val="0"/>
      <w:marTop w:val="0"/>
      <w:marBottom w:val="0"/>
      <w:divBdr>
        <w:top w:val="none" w:sz="0" w:space="0" w:color="auto"/>
        <w:left w:val="none" w:sz="0" w:space="0" w:color="auto"/>
        <w:bottom w:val="none" w:sz="0" w:space="0" w:color="auto"/>
        <w:right w:val="none" w:sz="0" w:space="0" w:color="auto"/>
      </w:divBdr>
    </w:div>
    <w:div w:id="807818570">
      <w:bodyDiv w:val="1"/>
      <w:marLeft w:val="0"/>
      <w:marRight w:val="0"/>
      <w:marTop w:val="0"/>
      <w:marBottom w:val="0"/>
      <w:divBdr>
        <w:top w:val="none" w:sz="0" w:space="0" w:color="auto"/>
        <w:left w:val="none" w:sz="0" w:space="0" w:color="auto"/>
        <w:bottom w:val="none" w:sz="0" w:space="0" w:color="auto"/>
        <w:right w:val="none" w:sz="0" w:space="0" w:color="auto"/>
      </w:divBdr>
    </w:div>
    <w:div w:id="874081435">
      <w:bodyDiv w:val="1"/>
      <w:marLeft w:val="0"/>
      <w:marRight w:val="0"/>
      <w:marTop w:val="0"/>
      <w:marBottom w:val="0"/>
      <w:divBdr>
        <w:top w:val="none" w:sz="0" w:space="0" w:color="auto"/>
        <w:left w:val="none" w:sz="0" w:space="0" w:color="auto"/>
        <w:bottom w:val="none" w:sz="0" w:space="0" w:color="auto"/>
        <w:right w:val="none" w:sz="0" w:space="0" w:color="auto"/>
      </w:divBdr>
      <w:divsChild>
        <w:div w:id="2070228376">
          <w:marLeft w:val="720"/>
          <w:marRight w:val="0"/>
          <w:marTop w:val="0"/>
          <w:marBottom w:val="0"/>
          <w:divBdr>
            <w:top w:val="none" w:sz="0" w:space="0" w:color="auto"/>
            <w:left w:val="none" w:sz="0" w:space="0" w:color="auto"/>
            <w:bottom w:val="none" w:sz="0" w:space="0" w:color="auto"/>
            <w:right w:val="none" w:sz="0" w:space="0" w:color="auto"/>
          </w:divBdr>
        </w:div>
      </w:divsChild>
    </w:div>
    <w:div w:id="946699604">
      <w:bodyDiv w:val="1"/>
      <w:marLeft w:val="0"/>
      <w:marRight w:val="0"/>
      <w:marTop w:val="0"/>
      <w:marBottom w:val="0"/>
      <w:divBdr>
        <w:top w:val="none" w:sz="0" w:space="0" w:color="auto"/>
        <w:left w:val="none" w:sz="0" w:space="0" w:color="auto"/>
        <w:bottom w:val="none" w:sz="0" w:space="0" w:color="auto"/>
        <w:right w:val="none" w:sz="0" w:space="0" w:color="auto"/>
      </w:divBdr>
    </w:div>
    <w:div w:id="981890445">
      <w:bodyDiv w:val="1"/>
      <w:marLeft w:val="0"/>
      <w:marRight w:val="0"/>
      <w:marTop w:val="0"/>
      <w:marBottom w:val="0"/>
      <w:divBdr>
        <w:top w:val="none" w:sz="0" w:space="0" w:color="auto"/>
        <w:left w:val="none" w:sz="0" w:space="0" w:color="auto"/>
        <w:bottom w:val="none" w:sz="0" w:space="0" w:color="auto"/>
        <w:right w:val="none" w:sz="0" w:space="0" w:color="auto"/>
      </w:divBdr>
      <w:divsChild>
        <w:div w:id="428501618">
          <w:marLeft w:val="720"/>
          <w:marRight w:val="0"/>
          <w:marTop w:val="0"/>
          <w:marBottom w:val="0"/>
          <w:divBdr>
            <w:top w:val="none" w:sz="0" w:space="0" w:color="auto"/>
            <w:left w:val="none" w:sz="0" w:space="0" w:color="auto"/>
            <w:bottom w:val="none" w:sz="0" w:space="0" w:color="auto"/>
            <w:right w:val="none" w:sz="0" w:space="0" w:color="auto"/>
          </w:divBdr>
        </w:div>
      </w:divsChild>
    </w:div>
    <w:div w:id="1005209759">
      <w:bodyDiv w:val="1"/>
      <w:marLeft w:val="0"/>
      <w:marRight w:val="0"/>
      <w:marTop w:val="0"/>
      <w:marBottom w:val="0"/>
      <w:divBdr>
        <w:top w:val="none" w:sz="0" w:space="0" w:color="auto"/>
        <w:left w:val="none" w:sz="0" w:space="0" w:color="auto"/>
        <w:bottom w:val="none" w:sz="0" w:space="0" w:color="auto"/>
        <w:right w:val="none" w:sz="0" w:space="0" w:color="auto"/>
      </w:divBdr>
    </w:div>
    <w:div w:id="1053308928">
      <w:bodyDiv w:val="1"/>
      <w:marLeft w:val="0"/>
      <w:marRight w:val="0"/>
      <w:marTop w:val="0"/>
      <w:marBottom w:val="0"/>
      <w:divBdr>
        <w:top w:val="none" w:sz="0" w:space="0" w:color="auto"/>
        <w:left w:val="none" w:sz="0" w:space="0" w:color="auto"/>
        <w:bottom w:val="none" w:sz="0" w:space="0" w:color="auto"/>
        <w:right w:val="none" w:sz="0" w:space="0" w:color="auto"/>
      </w:divBdr>
      <w:divsChild>
        <w:div w:id="663049797">
          <w:marLeft w:val="720"/>
          <w:marRight w:val="0"/>
          <w:marTop w:val="0"/>
          <w:marBottom w:val="0"/>
          <w:divBdr>
            <w:top w:val="none" w:sz="0" w:space="0" w:color="auto"/>
            <w:left w:val="none" w:sz="0" w:space="0" w:color="auto"/>
            <w:bottom w:val="none" w:sz="0" w:space="0" w:color="auto"/>
            <w:right w:val="none" w:sz="0" w:space="0" w:color="auto"/>
          </w:divBdr>
        </w:div>
      </w:divsChild>
    </w:div>
    <w:div w:id="1101025760">
      <w:bodyDiv w:val="1"/>
      <w:marLeft w:val="0"/>
      <w:marRight w:val="0"/>
      <w:marTop w:val="0"/>
      <w:marBottom w:val="0"/>
      <w:divBdr>
        <w:top w:val="none" w:sz="0" w:space="0" w:color="auto"/>
        <w:left w:val="none" w:sz="0" w:space="0" w:color="auto"/>
        <w:bottom w:val="none" w:sz="0" w:space="0" w:color="auto"/>
        <w:right w:val="none" w:sz="0" w:space="0" w:color="auto"/>
      </w:divBdr>
    </w:div>
    <w:div w:id="1141266369">
      <w:bodyDiv w:val="1"/>
      <w:marLeft w:val="0"/>
      <w:marRight w:val="0"/>
      <w:marTop w:val="0"/>
      <w:marBottom w:val="0"/>
      <w:divBdr>
        <w:top w:val="none" w:sz="0" w:space="0" w:color="auto"/>
        <w:left w:val="none" w:sz="0" w:space="0" w:color="auto"/>
        <w:bottom w:val="none" w:sz="0" w:space="0" w:color="auto"/>
        <w:right w:val="none" w:sz="0" w:space="0" w:color="auto"/>
      </w:divBdr>
      <w:divsChild>
        <w:div w:id="356465024">
          <w:marLeft w:val="720"/>
          <w:marRight w:val="0"/>
          <w:marTop w:val="0"/>
          <w:marBottom w:val="0"/>
          <w:divBdr>
            <w:top w:val="none" w:sz="0" w:space="0" w:color="auto"/>
            <w:left w:val="none" w:sz="0" w:space="0" w:color="auto"/>
            <w:bottom w:val="none" w:sz="0" w:space="0" w:color="auto"/>
            <w:right w:val="none" w:sz="0" w:space="0" w:color="auto"/>
          </w:divBdr>
        </w:div>
        <w:div w:id="1066995815">
          <w:marLeft w:val="720"/>
          <w:marRight w:val="0"/>
          <w:marTop w:val="0"/>
          <w:marBottom w:val="0"/>
          <w:divBdr>
            <w:top w:val="none" w:sz="0" w:space="0" w:color="auto"/>
            <w:left w:val="none" w:sz="0" w:space="0" w:color="auto"/>
            <w:bottom w:val="none" w:sz="0" w:space="0" w:color="auto"/>
            <w:right w:val="none" w:sz="0" w:space="0" w:color="auto"/>
          </w:divBdr>
        </w:div>
        <w:div w:id="988287232">
          <w:marLeft w:val="720"/>
          <w:marRight w:val="0"/>
          <w:marTop w:val="0"/>
          <w:marBottom w:val="0"/>
          <w:divBdr>
            <w:top w:val="none" w:sz="0" w:space="0" w:color="auto"/>
            <w:left w:val="none" w:sz="0" w:space="0" w:color="auto"/>
            <w:bottom w:val="none" w:sz="0" w:space="0" w:color="auto"/>
            <w:right w:val="none" w:sz="0" w:space="0" w:color="auto"/>
          </w:divBdr>
        </w:div>
      </w:divsChild>
    </w:div>
    <w:div w:id="1275357426">
      <w:bodyDiv w:val="1"/>
      <w:marLeft w:val="0"/>
      <w:marRight w:val="0"/>
      <w:marTop w:val="0"/>
      <w:marBottom w:val="0"/>
      <w:divBdr>
        <w:top w:val="none" w:sz="0" w:space="0" w:color="auto"/>
        <w:left w:val="none" w:sz="0" w:space="0" w:color="auto"/>
        <w:bottom w:val="none" w:sz="0" w:space="0" w:color="auto"/>
        <w:right w:val="none" w:sz="0" w:space="0" w:color="auto"/>
      </w:divBdr>
    </w:div>
    <w:div w:id="1537424083">
      <w:bodyDiv w:val="1"/>
      <w:marLeft w:val="0"/>
      <w:marRight w:val="0"/>
      <w:marTop w:val="0"/>
      <w:marBottom w:val="0"/>
      <w:divBdr>
        <w:top w:val="none" w:sz="0" w:space="0" w:color="auto"/>
        <w:left w:val="none" w:sz="0" w:space="0" w:color="auto"/>
        <w:bottom w:val="none" w:sz="0" w:space="0" w:color="auto"/>
        <w:right w:val="none" w:sz="0" w:space="0" w:color="auto"/>
      </w:divBdr>
    </w:div>
    <w:div w:id="1575044936">
      <w:bodyDiv w:val="1"/>
      <w:marLeft w:val="0"/>
      <w:marRight w:val="0"/>
      <w:marTop w:val="0"/>
      <w:marBottom w:val="0"/>
      <w:divBdr>
        <w:top w:val="none" w:sz="0" w:space="0" w:color="auto"/>
        <w:left w:val="none" w:sz="0" w:space="0" w:color="auto"/>
        <w:bottom w:val="none" w:sz="0" w:space="0" w:color="auto"/>
        <w:right w:val="none" w:sz="0" w:space="0" w:color="auto"/>
      </w:divBdr>
      <w:divsChild>
        <w:div w:id="242682740">
          <w:marLeft w:val="720"/>
          <w:marRight w:val="0"/>
          <w:marTop w:val="280"/>
          <w:marBottom w:val="0"/>
          <w:divBdr>
            <w:top w:val="none" w:sz="0" w:space="0" w:color="auto"/>
            <w:left w:val="none" w:sz="0" w:space="0" w:color="auto"/>
            <w:bottom w:val="none" w:sz="0" w:space="0" w:color="auto"/>
            <w:right w:val="none" w:sz="0" w:space="0" w:color="auto"/>
          </w:divBdr>
        </w:div>
      </w:divsChild>
    </w:div>
    <w:div w:id="1659113619">
      <w:bodyDiv w:val="1"/>
      <w:marLeft w:val="0"/>
      <w:marRight w:val="0"/>
      <w:marTop w:val="0"/>
      <w:marBottom w:val="0"/>
      <w:divBdr>
        <w:top w:val="none" w:sz="0" w:space="0" w:color="auto"/>
        <w:left w:val="none" w:sz="0" w:space="0" w:color="auto"/>
        <w:bottom w:val="none" w:sz="0" w:space="0" w:color="auto"/>
        <w:right w:val="none" w:sz="0" w:space="0" w:color="auto"/>
      </w:divBdr>
    </w:div>
    <w:div w:id="1678264933">
      <w:bodyDiv w:val="1"/>
      <w:marLeft w:val="0"/>
      <w:marRight w:val="0"/>
      <w:marTop w:val="0"/>
      <w:marBottom w:val="0"/>
      <w:divBdr>
        <w:top w:val="none" w:sz="0" w:space="0" w:color="auto"/>
        <w:left w:val="none" w:sz="0" w:space="0" w:color="auto"/>
        <w:bottom w:val="none" w:sz="0" w:space="0" w:color="auto"/>
        <w:right w:val="none" w:sz="0" w:space="0" w:color="auto"/>
      </w:divBdr>
    </w:div>
    <w:div w:id="1731341816">
      <w:bodyDiv w:val="1"/>
      <w:marLeft w:val="0"/>
      <w:marRight w:val="0"/>
      <w:marTop w:val="0"/>
      <w:marBottom w:val="0"/>
      <w:divBdr>
        <w:top w:val="none" w:sz="0" w:space="0" w:color="auto"/>
        <w:left w:val="none" w:sz="0" w:space="0" w:color="auto"/>
        <w:bottom w:val="none" w:sz="0" w:space="0" w:color="auto"/>
        <w:right w:val="none" w:sz="0" w:space="0" w:color="auto"/>
      </w:divBdr>
    </w:div>
    <w:div w:id="1775664879">
      <w:bodyDiv w:val="1"/>
      <w:marLeft w:val="0"/>
      <w:marRight w:val="0"/>
      <w:marTop w:val="0"/>
      <w:marBottom w:val="0"/>
      <w:divBdr>
        <w:top w:val="none" w:sz="0" w:space="0" w:color="auto"/>
        <w:left w:val="none" w:sz="0" w:space="0" w:color="auto"/>
        <w:bottom w:val="none" w:sz="0" w:space="0" w:color="auto"/>
        <w:right w:val="none" w:sz="0" w:space="0" w:color="auto"/>
      </w:divBdr>
    </w:div>
    <w:div w:id="1818840258">
      <w:bodyDiv w:val="1"/>
      <w:marLeft w:val="0"/>
      <w:marRight w:val="0"/>
      <w:marTop w:val="0"/>
      <w:marBottom w:val="0"/>
      <w:divBdr>
        <w:top w:val="none" w:sz="0" w:space="0" w:color="auto"/>
        <w:left w:val="none" w:sz="0" w:space="0" w:color="auto"/>
        <w:bottom w:val="none" w:sz="0" w:space="0" w:color="auto"/>
        <w:right w:val="none" w:sz="0" w:space="0" w:color="auto"/>
      </w:divBdr>
    </w:div>
    <w:div w:id="1955675284">
      <w:bodyDiv w:val="1"/>
      <w:marLeft w:val="0"/>
      <w:marRight w:val="0"/>
      <w:marTop w:val="0"/>
      <w:marBottom w:val="0"/>
      <w:divBdr>
        <w:top w:val="none" w:sz="0" w:space="0" w:color="auto"/>
        <w:left w:val="none" w:sz="0" w:space="0" w:color="auto"/>
        <w:bottom w:val="none" w:sz="0" w:space="0" w:color="auto"/>
        <w:right w:val="none" w:sz="0" w:space="0" w:color="auto"/>
      </w:divBdr>
    </w:div>
    <w:div w:id="2071073182">
      <w:bodyDiv w:val="1"/>
      <w:marLeft w:val="0"/>
      <w:marRight w:val="0"/>
      <w:marTop w:val="0"/>
      <w:marBottom w:val="0"/>
      <w:divBdr>
        <w:top w:val="none" w:sz="0" w:space="0" w:color="auto"/>
        <w:left w:val="none" w:sz="0" w:space="0" w:color="auto"/>
        <w:bottom w:val="none" w:sz="0" w:space="0" w:color="auto"/>
        <w:right w:val="none" w:sz="0" w:space="0" w:color="auto"/>
      </w:divBdr>
    </w:div>
    <w:div w:id="2082483142">
      <w:bodyDiv w:val="1"/>
      <w:marLeft w:val="0"/>
      <w:marRight w:val="0"/>
      <w:marTop w:val="0"/>
      <w:marBottom w:val="0"/>
      <w:divBdr>
        <w:top w:val="none" w:sz="0" w:space="0" w:color="auto"/>
        <w:left w:val="none" w:sz="0" w:space="0" w:color="auto"/>
        <w:bottom w:val="none" w:sz="0" w:space="0" w:color="auto"/>
        <w:right w:val="none" w:sz="0" w:space="0" w:color="auto"/>
      </w:divBdr>
    </w:div>
    <w:div w:id="21123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Cui</dc:creator>
  <cp:keywords/>
  <dc:description/>
  <cp:lastModifiedBy>Vanessa Cui</cp:lastModifiedBy>
  <cp:revision>17</cp:revision>
  <dcterms:created xsi:type="dcterms:W3CDTF">2025-07-14T09:41:00Z</dcterms:created>
  <dcterms:modified xsi:type="dcterms:W3CDTF">2025-07-17T10:27:00Z</dcterms:modified>
</cp:coreProperties>
</file>